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E1" w:rsidRPr="00E9699A" w:rsidRDefault="00117FE1" w:rsidP="00E9699A">
      <w:pPr>
        <w:tabs>
          <w:tab w:val="left" w:pos="8317"/>
        </w:tabs>
        <w:spacing w:line="326" w:lineRule="exact"/>
        <w:ind w:right="60"/>
        <w:jc w:val="center"/>
        <w:rPr>
          <w:rFonts w:asciiTheme="minorHAnsi" w:eastAsia="Times New Roman" w:hAnsiTheme="minorHAnsi" w:cstheme="minorHAnsi"/>
          <w:b/>
          <w:i/>
          <w:color w:val="auto"/>
          <w:sz w:val="19"/>
          <w:szCs w:val="19"/>
          <w:lang w:val="x-none" w:eastAsia="x-none"/>
        </w:rPr>
      </w:pPr>
      <w:r w:rsidRPr="00146673">
        <w:rPr>
          <w:rFonts w:asciiTheme="minorHAnsi" w:hAnsiTheme="minorHAnsi" w:cstheme="minorHAnsi"/>
          <w:b/>
          <w:color w:val="auto"/>
          <w:lang w:val="pl"/>
        </w:rPr>
        <w:t>KARTA PRZEDMIOTU</w:t>
      </w:r>
    </w:p>
    <w:p w:rsidR="00117FE1" w:rsidRPr="00146673" w:rsidRDefault="00117FE1" w:rsidP="00117FE1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  <w:lang w:val="p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255"/>
        <w:gridCol w:w="6652"/>
      </w:tblGrid>
      <w:tr w:rsidR="00117FE1" w:rsidRPr="00146673" w:rsidTr="00E9699A">
        <w:trPr>
          <w:trHeight w:val="2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Kod przedmiotu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FE1" w:rsidRPr="00146673" w:rsidRDefault="00D04A37" w:rsidP="00117FE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117FE1" w:rsidRPr="00146673" w:rsidTr="00E9699A">
        <w:trPr>
          <w:trHeight w:val="28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Nazwa przedmiotu w języku</w:t>
            </w: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Język niemiecki</w:t>
            </w:r>
            <w:r w:rsidR="00D04A3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 (A2)</w:t>
            </w:r>
          </w:p>
          <w:p w:rsidR="00117FE1" w:rsidRPr="00146673" w:rsidRDefault="00417810" w:rsidP="0041781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German </w:t>
            </w:r>
            <w:proofErr w:type="spellStart"/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language</w:t>
            </w:r>
            <w:proofErr w:type="spellEnd"/>
            <w:r w:rsidR="00D04A3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 (A2)</w:t>
            </w:r>
          </w:p>
        </w:tc>
      </w:tr>
      <w:tr w:rsidR="00117FE1" w:rsidRPr="00146673" w:rsidTr="00E9699A">
        <w:trPr>
          <w:trHeight w:val="284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lang w:val="pl"/>
              </w:rPr>
            </w:pPr>
          </w:p>
        </w:tc>
      </w:tr>
    </w:tbl>
    <w:p w:rsidR="00117FE1" w:rsidRPr="00146673" w:rsidRDefault="00117FE1" w:rsidP="00117FE1">
      <w:pPr>
        <w:rPr>
          <w:rFonts w:asciiTheme="minorHAnsi" w:hAnsiTheme="minorHAnsi" w:cstheme="minorHAnsi"/>
          <w:b/>
          <w:color w:val="auto"/>
          <w:lang w:val="pl"/>
        </w:rPr>
      </w:pPr>
    </w:p>
    <w:p w:rsidR="00117FE1" w:rsidRPr="00146673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USYTUOWANIE PRZEDMIOTU W SYSTEMIE STUDIÓW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5687"/>
      </w:tblGrid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46673">
              <w:rPr>
                <w:rFonts w:asciiTheme="minorHAnsi" w:hAnsiTheme="minorHAnsi" w:cstheme="minorHAnsi"/>
                <w:b/>
                <w:sz w:val="18"/>
                <w:szCs w:val="18"/>
              </w:rPr>
              <w:t>Turystyka i rekreacja</w:t>
            </w:r>
          </w:p>
        </w:tc>
      </w:tr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D04A37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Studia </w:t>
            </w:r>
            <w:r w:rsidR="00117FE1" w:rsidRPr="0014667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stacjonarne</w:t>
            </w:r>
          </w:p>
        </w:tc>
      </w:tr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BE5F50" w:rsidRDefault="00146673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E5F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Studia p</w:t>
            </w:r>
            <w:r w:rsidR="00117FE1" w:rsidRPr="00BE5F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ierwszego stopnia</w:t>
            </w:r>
          </w:p>
        </w:tc>
      </w:tr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1.4. Profil studiów*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46673" w:rsidP="00576F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A1CD7">
              <w:rPr>
                <w:rFonts w:ascii="Calibri" w:eastAsia="Cambria" w:hAnsi="Calibri" w:cs="Calibri"/>
                <w:color w:val="auto"/>
                <w:sz w:val="20"/>
                <w:szCs w:val="20"/>
                <w:highlight w:val="yellow"/>
              </w:rPr>
              <w:t>Ogólnoakademicki</w:t>
            </w:r>
            <w:proofErr w:type="spellEnd"/>
            <w:r w:rsidRPr="003A1CD7">
              <w:rPr>
                <w:rFonts w:ascii="Calibri" w:eastAsia="Cambria" w:hAnsi="Calibri" w:cs="Calibri"/>
                <w:color w:val="auto"/>
                <w:sz w:val="20"/>
                <w:szCs w:val="20"/>
                <w:highlight w:val="yellow"/>
              </w:rPr>
              <w:t>/Praktyczny</w:t>
            </w:r>
          </w:p>
        </w:tc>
      </w:tr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1.5. Osoba przygotowująca kartę przedmiotu     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AE2D43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mgr Ewa Mamrot-Tuszyńska</w:t>
            </w:r>
          </w:p>
        </w:tc>
      </w:tr>
      <w:tr w:rsidR="00117FE1" w:rsidRPr="00146673" w:rsidTr="00E9699A">
        <w:trPr>
          <w:trHeight w:val="28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1.6. Kontakt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4E4C65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hyperlink r:id="rId5" w:history="1">
              <w:r w:rsidR="00146673">
                <w:rPr>
                  <w:rFonts w:ascii="Calibri" w:eastAsia="Cambria" w:hAnsi="Calibri" w:cs="Calibri"/>
                  <w:color w:val="4472C4"/>
                  <w:sz w:val="20"/>
                  <w:szCs w:val="20"/>
                  <w:u w:val="single" w:color="0000FF"/>
                </w:rPr>
                <w:t>sjo@ujk.edu.pl</w:t>
              </w:r>
            </w:hyperlink>
          </w:p>
        </w:tc>
      </w:tr>
    </w:tbl>
    <w:p w:rsidR="00117FE1" w:rsidRPr="00146673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</w:p>
    <w:p w:rsidR="00117FE1" w:rsidRPr="00146673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OGÓLNA CHARAKTERYSTYKA PRZEDMIOTU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5721"/>
      </w:tblGrid>
      <w:tr w:rsidR="00117FE1" w:rsidRPr="00146673" w:rsidTr="00E9699A">
        <w:trPr>
          <w:trHeight w:val="28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2.1. Język wykładowy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AE2D43" w:rsidP="00117FE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N</w:t>
            </w:r>
            <w:r w:rsidR="00117FE1" w:rsidRPr="00146673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iemiecki</w:t>
            </w:r>
            <w:r w:rsidRPr="00146673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/polski</w:t>
            </w:r>
          </w:p>
        </w:tc>
      </w:tr>
      <w:tr w:rsidR="00117FE1" w:rsidRPr="00146673" w:rsidTr="00E9699A">
        <w:trPr>
          <w:trHeight w:val="28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2.2. Wymagania wstępne*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AE2D43" w:rsidP="00117FE1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Znajomość języka na poziomie A1 według </w:t>
            </w:r>
            <w:r w:rsidR="00146673" w:rsidRPr="003A1CD7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(ESOKJ)</w:t>
            </w: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– kwalifikacja do grup zgodnie ze strategią nauczania języków obcych w UJK  w Kielcach.</w:t>
            </w:r>
          </w:p>
        </w:tc>
      </w:tr>
    </w:tbl>
    <w:p w:rsidR="00117FE1" w:rsidRPr="00146673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</w:p>
    <w:p w:rsidR="00117FE1" w:rsidRPr="00146673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SZCZEGÓŁOWA CHARAKTERYSTYKA PRZEDMIOTU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66"/>
        <w:gridCol w:w="6455"/>
      </w:tblGrid>
      <w:tr w:rsidR="00117FE1" w:rsidRPr="00146673" w:rsidTr="00E9699A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4D4849" w:rsidP="00117FE1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Lektorat</w:t>
            </w:r>
          </w:p>
        </w:tc>
      </w:tr>
      <w:tr w:rsidR="004D4849" w:rsidRPr="00146673" w:rsidTr="00E9699A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Zajęcia w pomieszczeniach dydaktycznych UJK</w:t>
            </w:r>
          </w:p>
        </w:tc>
      </w:tr>
      <w:tr w:rsidR="004D4849" w:rsidRPr="00146673" w:rsidTr="00E9699A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Zaliczenie z oceną po każdym semestrze nauki.</w:t>
            </w:r>
          </w:p>
        </w:tc>
      </w:tr>
      <w:tr w:rsidR="004D4849" w:rsidRPr="00146673" w:rsidTr="00E9699A">
        <w:trPr>
          <w:trHeight w:val="284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146673" w:rsidRDefault="004D4849" w:rsidP="004D4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117FE1" w:rsidRPr="00146673" w:rsidTr="00E9699A">
        <w:trPr>
          <w:trHeight w:val="28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numPr>
                <w:ilvl w:val="1"/>
                <w:numId w:val="4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49" w:rsidRPr="000B38FC" w:rsidRDefault="004D4849" w:rsidP="004D484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1. A.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Lipczak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, M. Ławniczak, K. Olech,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Deutsch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für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Profis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, Lektor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Klett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, Poznań 2013</w:t>
            </w:r>
          </w:p>
          <w:p w:rsidR="00117FE1" w:rsidRPr="000B38FC" w:rsidRDefault="004D4849" w:rsidP="004D484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2. P. Chomicki, Język niemiecki zawodowy w branży turystyczno-hotelarskiej. Zeszyt ćwiczeń, WSiP Warszawa 2013</w:t>
            </w:r>
          </w:p>
        </w:tc>
      </w:tr>
      <w:tr w:rsidR="00117FE1" w:rsidRPr="00146673" w:rsidTr="00E9699A">
        <w:trPr>
          <w:trHeight w:val="284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9" w:rsidRPr="000B38FC" w:rsidRDefault="004D4849" w:rsidP="004D484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1.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P.Barberius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, E. Bruno, Deutsch im Hotel Gespräche führen, Max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Hueber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Verlag 2007</w:t>
            </w:r>
          </w:p>
          <w:p w:rsidR="004D4849" w:rsidRPr="000B38FC" w:rsidRDefault="004D4849" w:rsidP="004D484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2. S.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Bęza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, Eine kleine Landeskunde, </w:t>
            </w:r>
            <w:proofErr w:type="spellStart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WSiP</w:t>
            </w:r>
            <w:proofErr w:type="spellEnd"/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 xml:space="preserve"> Warszawa 2004</w:t>
            </w:r>
          </w:p>
          <w:p w:rsidR="00117FE1" w:rsidRPr="000B38FC" w:rsidRDefault="004D4849" w:rsidP="004D484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3. www.tatsachen-ueber-deutschland.de</w:t>
            </w:r>
          </w:p>
        </w:tc>
      </w:tr>
    </w:tbl>
    <w:p w:rsidR="00117FE1" w:rsidRPr="00146673" w:rsidRDefault="00117FE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de-DE"/>
        </w:rPr>
      </w:pPr>
    </w:p>
    <w:p w:rsidR="00117FE1" w:rsidRPr="00146673" w:rsidRDefault="00117FE1" w:rsidP="00117FE1">
      <w:pPr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CELE, TREŚCI I EFEKTY UCZENIA SIĘ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117FE1" w:rsidRPr="00146673" w:rsidTr="00E9699A">
        <w:trPr>
          <w:trHeight w:val="90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E1" w:rsidRPr="00146673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Cele przedmiotu </w:t>
            </w:r>
            <w:r w:rsidRPr="0014667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:rsidR="00146673" w:rsidRPr="003A1CD7" w:rsidRDefault="00146673" w:rsidP="00146673">
            <w:pPr>
              <w:jc w:val="both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C1.</w:t>
            </w:r>
            <w:r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0D3EF6"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</w:rPr>
              <w:t>U</w:t>
            </w: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trwalanie wiedzy w zakresie struktur leksykalno-gramatycznych</w:t>
            </w:r>
            <w:r w:rsidR="000D3EF6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 i w zakresie słownictwa właściwego dla studiowanego kierunku.</w:t>
            </w:r>
          </w:p>
          <w:p w:rsidR="00146673" w:rsidRPr="003A1CD7" w:rsidRDefault="00146673" w:rsidP="00146673">
            <w:pPr>
              <w:jc w:val="both"/>
              <w:rPr>
                <w:rStyle w:val="Brak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C2. Rozwijanie i doskonalenie wszystkich sprawności językowych</w:t>
            </w:r>
            <w:r w:rsidR="000D3EF6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.</w:t>
            </w:r>
          </w:p>
          <w:p w:rsidR="00117FE1" w:rsidRPr="00146673" w:rsidRDefault="00146673" w:rsidP="00146673">
            <w:pPr>
              <w:rPr>
                <w:rFonts w:asciiTheme="minorHAnsi" w:hAnsiTheme="minorHAnsi" w:cstheme="minorHAnsi"/>
                <w:color w:val="auto"/>
                <w:sz w:val="16"/>
                <w:szCs w:val="16"/>
                <w:lang w:val="pl"/>
              </w:rPr>
            </w:pPr>
            <w:r w:rsidRPr="003A1CD7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C3. Rozwijanie kompetencji </w:t>
            </w:r>
            <w:r w:rsidR="00475EF0">
              <w:rPr>
                <w:rStyle w:val="Brak"/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krytycznej oceny posiadanej wiedzy</w:t>
            </w:r>
            <w:r w:rsidR="000862D0">
              <w:rPr>
                <w:rStyle w:val="Brak"/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117FE1" w:rsidRPr="00146673" w:rsidTr="00E9699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numPr>
                <w:ilvl w:val="1"/>
                <w:numId w:val="4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Treści programowe </w:t>
            </w:r>
            <w:r w:rsidRPr="00146673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  <w:lang w:val="pl"/>
              </w:rPr>
              <w:t>(z uwzględnieniem formy zajęć)</w:t>
            </w:r>
          </w:p>
          <w:p w:rsidR="00E17945" w:rsidRPr="00146673" w:rsidRDefault="00E17945" w:rsidP="00E17945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Treści leksykalne</w:t>
            </w:r>
          </w:p>
          <w:p w:rsidR="00E17945" w:rsidRPr="00146673" w:rsidRDefault="00E17945" w:rsidP="00E17945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Semestr II</w:t>
            </w:r>
          </w:p>
          <w:p w:rsidR="002D30DE" w:rsidRPr="00146673" w:rsidRDefault="00864B81" w:rsidP="00E17945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•      </w:t>
            </w:r>
            <w:r w:rsidR="002D30DE" w:rsidRPr="00146673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Powtórzenie wiedzy gramatyczno-leksykalnej z poprzednich etapów nauki języka niemieckiego.</w:t>
            </w:r>
          </w:p>
          <w:p w:rsidR="002D30DE" w:rsidRPr="00146673" w:rsidRDefault="002D30DE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lang w:val="pl"/>
              </w:rPr>
              <w:t>Uniwersytet, przedmiot studiów, kierunki kształcenia, przedmioty nauczania.</w:t>
            </w:r>
          </w:p>
          <w:p w:rsidR="00E17945" w:rsidRPr="00146673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lang w:val="pl"/>
              </w:rPr>
              <w:t>Biuro turystyczne (oferty turystyczne, rodzaje wakacji).</w:t>
            </w:r>
          </w:p>
          <w:p w:rsidR="00D13B48" w:rsidRPr="00146673" w:rsidRDefault="00D13B48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lang w:val="pl"/>
              </w:rPr>
              <w:t>Na recepcji</w:t>
            </w:r>
            <w:r w:rsidR="00946EEB" w:rsidRPr="00146673">
              <w:rPr>
                <w:rFonts w:asciiTheme="minorHAnsi" w:hAnsiTheme="minorHAnsi" w:cstheme="minorHAnsi"/>
                <w:sz w:val="18"/>
                <w:szCs w:val="18"/>
                <w:lang w:val="pl"/>
              </w:rPr>
              <w:t>.</w:t>
            </w:r>
          </w:p>
          <w:p w:rsidR="00117FE1" w:rsidRPr="00146673" w:rsidRDefault="00E17945" w:rsidP="00D13B48">
            <w:pPr>
              <w:pStyle w:val="Akapitzlist"/>
              <w:numPr>
                <w:ilvl w:val="0"/>
                <w:numId w:val="11"/>
              </w:numPr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lang w:val="pl"/>
              </w:rPr>
              <w:t>Zakwaterowanie (rodzaje zakwaterowania, rodzaje obiektów hotelarskich).</w:t>
            </w:r>
          </w:p>
          <w:p w:rsidR="00946EEB" w:rsidRPr="00146673" w:rsidRDefault="00946EEB" w:rsidP="00946EEB">
            <w:pPr>
              <w:pStyle w:val="Akapitzlist"/>
              <w:numPr>
                <w:ilvl w:val="0"/>
                <w:numId w:val="11"/>
              </w:numPr>
              <w:spacing w:before="240"/>
              <w:ind w:left="423" w:hanging="426"/>
              <w:rPr>
                <w:rFonts w:asciiTheme="minorHAnsi" w:hAnsiTheme="minorHAnsi" w:cstheme="minorHAnsi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Hotel (zawody, regulamin hotelowy, wyposażenie hotelowe, usługi hotelowe, przyjmowanie i obsługa gości, rezerwacje.</w:t>
            </w:r>
          </w:p>
          <w:p w:rsidR="00E17945" w:rsidRPr="00146673" w:rsidRDefault="00E17945" w:rsidP="00061A3C">
            <w:pPr>
              <w:ind w:left="-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Semestr III</w:t>
            </w:r>
          </w:p>
          <w:p w:rsidR="00D13B48" w:rsidRPr="00146673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Dokumentacja (formularze, zameldowanie, wymeldowanie).</w:t>
            </w:r>
          </w:p>
          <w:p w:rsidR="00D13B48" w:rsidRPr="00146673" w:rsidRDefault="00D13B48" w:rsidP="00D13B48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Restauracja (zamawianie posiłków, dania narodowe, przyjmowanie posiłków, rachunki, zażalenia).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Usługi.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Skargi i zażalenia.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Wycieczki (typy wycieczek, planowanie, oprowadzanie).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Informacja turystyczna (zwiedzanie, orientacja w mieście, środki transportu, warunki pogodowe, wynajem samochodu).</w:t>
            </w:r>
          </w:p>
          <w:p w:rsidR="00E17945" w:rsidRPr="00146673" w:rsidRDefault="00061A3C" w:rsidP="00061A3C">
            <w:pPr>
              <w:ind w:left="-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E17945" w:rsidRPr="00146673">
              <w:rPr>
                <w:rFonts w:asciiTheme="minorHAnsi" w:hAnsiTheme="minorHAnsi" w:cstheme="minorHAnsi"/>
                <w:sz w:val="18"/>
                <w:szCs w:val="18"/>
              </w:rPr>
              <w:t>mestr</w:t>
            </w: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7945" w:rsidRPr="00146673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  <w:p w:rsidR="00946EEB" w:rsidRPr="00146673" w:rsidRDefault="00946EEB" w:rsidP="00946EEB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Atrakcje turystyczne Polski.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Najciekawsze atrakcje krajów niemieckojęzycznych (nazwy geograficzne, kraje, narodowości).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Zatrudnienie w branży (praca, CV</w:t>
            </w:r>
            <w:bookmarkStart w:id="0" w:name="_GoBack"/>
            <w:bookmarkEnd w:id="0"/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, rozmowa kwalifikacyjna).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7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Trendy w turystyce (agroturystyka, turystyka zdrowotna, analiza folderów).</w:t>
            </w:r>
          </w:p>
          <w:p w:rsidR="00E17945" w:rsidRPr="00146673" w:rsidRDefault="00E17945" w:rsidP="00E17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>Treści gramatyczne</w:t>
            </w: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Szyk zdania w zdaniu pojedynczym i złożonym.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Czasowniki modalne i zwrotne.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Spójniki.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Zdania pytające.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Określanie dat, terminów, liczebniki porządkowe, ułamkowe.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Przyimki.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Czasowniki  z rekcją.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Tryb rozkazujący.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Czasy: teraźniejszy, przeszły, przyszły.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Bezokolicznik z „</w:t>
            </w:r>
            <w:proofErr w:type="spellStart"/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zu</w:t>
            </w:r>
            <w:proofErr w:type="spellEnd"/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” i bez „</w:t>
            </w:r>
            <w:proofErr w:type="spellStart"/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zu</w:t>
            </w:r>
            <w:proofErr w:type="spellEnd"/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”.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Deklinacja przymiotników.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Zaimki.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8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Składnia; różne rodzaje zdań podrzędnie złożonych.</w:t>
            </w:r>
          </w:p>
          <w:p w:rsidR="00E17945" w:rsidRPr="00146673" w:rsidRDefault="00E17945" w:rsidP="00E17945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Funkcje językowe: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Udział w dyskusji (rozmowa z klientem).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Opisywanie, relacjonowanie, streszczanie zdarzeń, faktów z przeszłości, teraźniejszych (opisywanie miejsc, oprowadzanie wycieczek).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Umawianie, potwierdzanie, odwoływanie spotkań.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Opisywanie i odczytywanie wykresów.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Wyrażanie opinii, argumentowanie.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Udzielanie rad, wskazówek, informacji (prowadzenie rozmów z klientem).</w:t>
            </w:r>
          </w:p>
          <w:p w:rsidR="00BB302B" w:rsidRPr="00146673" w:rsidRDefault="00BB302B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Przygotowanie wypowiedzi pisemnych (e-mail, list formalny, zażalenie, list aplikacyjny).</w:t>
            </w:r>
          </w:p>
          <w:p w:rsidR="00E17945" w:rsidRPr="00146673" w:rsidRDefault="00E17945" w:rsidP="00E17945">
            <w:pPr>
              <w:pStyle w:val="Akapitzlist"/>
              <w:numPr>
                <w:ilvl w:val="0"/>
                <w:numId w:val="9"/>
              </w:numPr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 xml:space="preserve">Przygotowywanie </w:t>
            </w:r>
            <w:r w:rsidR="00BB302B" w:rsidRPr="00146673">
              <w:rPr>
                <w:rFonts w:asciiTheme="minorHAnsi" w:hAnsiTheme="minorHAnsi" w:cstheme="minorHAnsi"/>
                <w:sz w:val="18"/>
                <w:szCs w:val="18"/>
              </w:rPr>
              <w:t>prezentacji związanej z kierunkiem studiów</w:t>
            </w:r>
          </w:p>
          <w:p w:rsidR="00E17945" w:rsidRPr="00146673" w:rsidRDefault="00BB302B" w:rsidP="00BB302B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146673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</w:tr>
    </w:tbl>
    <w:p w:rsidR="00117FE1" w:rsidRPr="00146673" w:rsidRDefault="00961F61" w:rsidP="00117FE1">
      <w:pP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  <w:lang w:val="pl"/>
        </w:rPr>
        <w:lastRenderedPageBreak/>
        <w:t xml:space="preserve">   </w:t>
      </w:r>
    </w:p>
    <w:p w:rsidR="00117FE1" w:rsidRPr="00146673" w:rsidRDefault="00117FE1" w:rsidP="00117FE1">
      <w:pPr>
        <w:numPr>
          <w:ilvl w:val="1"/>
          <w:numId w:val="4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Przedmiotowe efekty uczenia się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7211"/>
        <w:gridCol w:w="1776"/>
      </w:tblGrid>
      <w:tr w:rsidR="00117FE1" w:rsidRPr="00146673" w:rsidTr="009B192E">
        <w:trPr>
          <w:cantSplit/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FE1" w:rsidRPr="00146673" w:rsidRDefault="00117FE1" w:rsidP="00117FE1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Student, który zaliczył przedmiot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Odniesienie do kierunkowych efektów uczenia się</w:t>
            </w:r>
          </w:p>
        </w:tc>
      </w:tr>
      <w:tr w:rsidR="00117FE1" w:rsidRPr="00146673" w:rsidTr="00E9699A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WIEDZY:</w:t>
            </w:r>
          </w:p>
        </w:tc>
      </w:tr>
      <w:tr w:rsidR="002A0D06" w:rsidRPr="00146673" w:rsidTr="00781726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06" w:rsidRPr="00146673" w:rsidRDefault="002A0D06" w:rsidP="0078172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06" w:rsidRPr="00475EF0" w:rsidRDefault="002A0D06" w:rsidP="00475EF0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475EF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 xml:space="preserve">ma wystarczająca wiedzę gramatyczną i leksykalną, pozwalającą na porozumiewanie się </w:t>
            </w:r>
            <w:r w:rsidR="00615E06" w:rsidRPr="00475EF0">
              <w:rPr>
                <w:rFonts w:asciiTheme="minorHAnsi" w:eastAsia="Times New Roman" w:hAnsiTheme="minorHAnsi" w:cstheme="minorHAnsi"/>
                <w:sz w:val="18"/>
                <w:szCs w:val="18"/>
              </w:rPr>
              <w:t>w środowisku zawodowym</w:t>
            </w:r>
            <w:r w:rsidR="00475EF0" w:rsidRPr="00475EF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5EF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06" w:rsidRPr="000B38FC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_W04</w:t>
            </w:r>
          </w:p>
          <w:p w:rsidR="002A0D06" w:rsidRPr="000B38FC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_W05</w:t>
            </w:r>
          </w:p>
        </w:tc>
      </w:tr>
      <w:tr w:rsidR="002A0D06" w:rsidRPr="00146673" w:rsidTr="00E9699A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06" w:rsidRPr="000B38FC" w:rsidRDefault="002A0D06" w:rsidP="00475EF0">
            <w:pPr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pl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0B38F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UMIEJĘTNOŚCI:</w:t>
            </w:r>
          </w:p>
        </w:tc>
      </w:tr>
      <w:tr w:rsidR="002A0D06" w:rsidRPr="00146673" w:rsidTr="00781726">
        <w:trPr>
          <w:trHeight w:val="3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06" w:rsidRPr="00146673" w:rsidRDefault="002A0D06" w:rsidP="0078172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06" w:rsidRPr="00146673" w:rsidRDefault="002A0D06" w:rsidP="00475EF0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 xml:space="preserve">przygotowuje wypowiedzi pisemne </w:t>
            </w:r>
            <w:r w:rsidR="00475EF0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 xml:space="preserve">dotyczące sytuacji codziennych i zawodowych </w:t>
            </w:r>
            <w:r w:rsidRPr="00146673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06" w:rsidRPr="000B38FC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:rsidR="002A0D06" w:rsidRPr="000B38FC" w:rsidRDefault="002A0D06" w:rsidP="002A0D06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:rsidR="002A0D06" w:rsidRPr="000B38FC" w:rsidRDefault="002A0D06" w:rsidP="002A0D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475EF0" w:rsidRPr="00146673" w:rsidTr="003F1780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475EF0" w:rsidRDefault="00475EF0" w:rsidP="00475EF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5EF0">
              <w:rPr>
                <w:rFonts w:asciiTheme="minorHAnsi" w:eastAsia="Times New Roman" w:hAnsiTheme="minorHAnsi" w:cstheme="minorHAnsi"/>
                <w:sz w:val="18"/>
                <w:szCs w:val="18"/>
              </w:rPr>
              <w:t>udziela prostych informacji o sobie i swoim otoczeniu oraz wyraża swoje stanowisko dotyczące problematyki zawodowej, dokonuje prezentacji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:rsidR="00475EF0" w:rsidRPr="000B38FC" w:rsidRDefault="00475EF0" w:rsidP="00475EF0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475EF0" w:rsidRPr="00146673" w:rsidTr="00781726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...U03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porozumiewa się z innymi użytkownikami języka, nawiązuje, prowadzi i podtrzymuje rozmowę, potrafi argumentować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:rsidR="00475EF0" w:rsidRPr="000B38FC" w:rsidRDefault="00475EF0" w:rsidP="00475EF0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475EF0" w:rsidRPr="00146673" w:rsidTr="00781726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…U04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475EF0" w:rsidRDefault="00475EF0" w:rsidP="00475EF0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475EF0">
              <w:rPr>
                <w:rFonts w:asciiTheme="minorHAnsi" w:hAnsiTheme="minorHAnsi" w:cstheme="minorHAnsi"/>
                <w:sz w:val="20"/>
              </w:rPr>
              <w:t>rozumie proste teksty specjalistyczne, sens prostych komunikatów językowych na znane mu tematy na poziomie A2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_U01</w:t>
            </w:r>
          </w:p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_U02</w:t>
            </w:r>
          </w:p>
          <w:p w:rsidR="00475EF0" w:rsidRPr="000B38FC" w:rsidRDefault="00475EF0" w:rsidP="00475EF0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475EF0" w:rsidRPr="00146673" w:rsidTr="00E9699A">
        <w:trPr>
          <w:trHeight w:val="284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0B38FC" w:rsidRDefault="00475EF0" w:rsidP="00475EF0">
            <w:pPr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pl"/>
              </w:rPr>
            </w:pPr>
            <w:r w:rsidRPr="000B38FC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 xml:space="preserve">w zakresie </w:t>
            </w:r>
            <w:r w:rsidRPr="000B38F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KOMPETENCJI SPOŁECZNYCH:</w:t>
            </w:r>
          </w:p>
        </w:tc>
      </w:tr>
      <w:tr w:rsidR="00475EF0" w:rsidRPr="00146673" w:rsidTr="00781726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...K01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0" w:rsidRPr="00146673" w:rsidRDefault="00475EF0" w:rsidP="00475EF0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146673">
              <w:rPr>
                <w:rStyle w:val="Brak"/>
                <w:rFonts w:asciiTheme="minorHAnsi" w:hAnsiTheme="minorHAnsi" w:cstheme="minorHAnsi"/>
                <w:sz w:val="18"/>
                <w:szCs w:val="18"/>
              </w:rPr>
              <w:t>potrafi krytycznie ocenić posiadaną wiedzę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0" w:rsidRPr="000B38FC" w:rsidRDefault="00475EF0" w:rsidP="00475EF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_K01</w:t>
            </w:r>
          </w:p>
          <w:p w:rsidR="00475EF0" w:rsidRPr="000B38FC" w:rsidRDefault="00475EF0" w:rsidP="00475EF0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  <w:lang w:val="pl"/>
              </w:rPr>
            </w:pPr>
            <w:r w:rsidRPr="000B38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:rsidR="00E9699A" w:rsidRPr="00146673" w:rsidRDefault="00E9699A" w:rsidP="00117FE1">
      <w:pPr>
        <w:rPr>
          <w:rFonts w:asciiTheme="minorHAnsi" w:hAnsiTheme="minorHAnsi" w:cstheme="minorHAnsi"/>
          <w:color w:val="auto"/>
          <w:lang w:val="p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954"/>
        <w:gridCol w:w="3827"/>
      </w:tblGrid>
      <w:tr w:rsidR="001D7093" w:rsidTr="00E9699A">
        <w:trPr>
          <w:trHeight w:val="478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D7093" w:rsidRDefault="001D7093" w:rsidP="001D7093">
            <w:pPr>
              <w:pStyle w:val="Akapitzlist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1D7093" w:rsidTr="00E9699A">
        <w:trPr>
          <w:trHeight w:val="422"/>
        </w:trPr>
        <w:tc>
          <w:tcPr>
            <w:tcW w:w="2284" w:type="dxa"/>
            <w:vMerge w:val="restart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 xml:space="preserve">Efekty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br/>
              <w:t>przedmiotowe</w:t>
            </w:r>
          </w:p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(symbol)</w:t>
            </w:r>
          </w:p>
        </w:tc>
        <w:tc>
          <w:tcPr>
            <w:tcW w:w="7781" w:type="dxa"/>
            <w:gridSpan w:val="2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Sposób weryfikacji (+/-)</w:t>
            </w:r>
          </w:p>
        </w:tc>
      </w:tr>
      <w:tr w:rsidR="001D7093" w:rsidTr="00E9699A">
        <w:trPr>
          <w:trHeight w:val="400"/>
        </w:trPr>
        <w:tc>
          <w:tcPr>
            <w:tcW w:w="2284" w:type="dxa"/>
            <w:vMerge/>
            <w:shd w:val="clear" w:color="auto" w:fill="auto"/>
          </w:tcPr>
          <w:p w:rsidR="001D7093" w:rsidRDefault="001D7093" w:rsidP="00A349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Kolokwium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Praca własna</w:t>
            </w:r>
          </w:p>
        </w:tc>
      </w:tr>
      <w:tr w:rsidR="001D7093" w:rsidTr="00E9699A">
        <w:tc>
          <w:tcPr>
            <w:tcW w:w="2284" w:type="dxa"/>
            <w:vMerge/>
            <w:shd w:val="clear" w:color="auto" w:fill="auto"/>
          </w:tcPr>
          <w:p w:rsidR="001D7093" w:rsidRDefault="001D7093" w:rsidP="00A349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Forma zajęć: Lektorat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Forma zajęć: Lektorat</w:t>
            </w: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Pr="005B29AC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bdr w:val="nil"/>
              </w:rPr>
            </w:pPr>
            <w:r w:rsidRPr="005B29AC">
              <w:rPr>
                <w:rStyle w:val="Brak"/>
                <w:rFonts w:ascii="Calibri" w:hAnsi="Calibri" w:cs="Calibri"/>
                <w:color w:val="auto"/>
                <w:sz w:val="20"/>
                <w:szCs w:val="20"/>
                <w:bdr w:val="nil"/>
              </w:rPr>
              <w:t>W01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Pr="005B29AC" w:rsidRDefault="001D7093" w:rsidP="00A3492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29AC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Pr="005B29AC" w:rsidRDefault="001D7093" w:rsidP="00A3492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U02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lastRenderedPageBreak/>
              <w:t>U03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U04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093" w:rsidTr="00E9699A">
        <w:tc>
          <w:tcPr>
            <w:tcW w:w="2284" w:type="dxa"/>
            <w:shd w:val="clear" w:color="auto" w:fill="auto"/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K01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93" w:rsidRDefault="001D7093" w:rsidP="00A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17FE1" w:rsidRDefault="00117FE1" w:rsidP="00117FE1">
      <w:pPr>
        <w:rPr>
          <w:rFonts w:asciiTheme="minorHAnsi" w:hAnsiTheme="minorHAnsi" w:cstheme="minorHAnsi"/>
          <w:color w:val="auto"/>
          <w:lang w:val="pl"/>
        </w:rPr>
      </w:pPr>
    </w:p>
    <w:tbl>
      <w:tblPr>
        <w:tblW w:w="1015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09"/>
        <w:gridCol w:w="7796"/>
      </w:tblGrid>
      <w:tr w:rsidR="001D7093" w:rsidTr="00E9699A">
        <w:trPr>
          <w:trHeight w:val="222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Default="001D7093" w:rsidP="001D7093">
            <w:pPr>
              <w:pStyle w:val="Akapitzlist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1D7093" w:rsidTr="00E9699A">
        <w:trPr>
          <w:trHeight w:val="44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Ocena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Kryterium oceny</w:t>
            </w:r>
          </w:p>
        </w:tc>
      </w:tr>
      <w:tr w:rsidR="001D7093" w:rsidTr="00E9699A">
        <w:trPr>
          <w:trHeight w:val="45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Lektorat</w:t>
            </w:r>
          </w:p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Pr="009D73DE" w:rsidRDefault="001D7093" w:rsidP="00A349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:rsidR="001D7093" w:rsidRPr="001D7093" w:rsidRDefault="001D7093" w:rsidP="001D7093">
            <w:pPr>
              <w:pStyle w:val="Akapitzlist"/>
              <w:numPr>
                <w:ilvl w:val="0"/>
                <w:numId w:val="13"/>
              </w:numP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ocena semestralna: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sz w:val="20"/>
                <w:szCs w:val="20"/>
              </w:rPr>
              <w:t>efekty uczenia się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przewidziane programem nauczania</w:t>
            </w:r>
          </w:p>
        </w:tc>
      </w:tr>
      <w:tr w:rsidR="001D7093" w:rsidTr="00E9699A">
        <w:trPr>
          <w:trHeight w:val="402"/>
        </w:trPr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3,5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Pr="009D73DE" w:rsidRDefault="001D7093" w:rsidP="00A349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:rsidR="001D7093" w:rsidRPr="001D7093" w:rsidRDefault="001D7093" w:rsidP="001D7093">
            <w:pPr>
              <w:pStyle w:val="Akapitzlist"/>
              <w:numPr>
                <w:ilvl w:val="0"/>
                <w:numId w:val="13"/>
              </w:numP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ocena semestralna: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sz w:val="20"/>
                <w:szCs w:val="20"/>
              </w:rPr>
              <w:t>efekty uczenia się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przewidziane programem nauczania</w:t>
            </w:r>
          </w:p>
        </w:tc>
      </w:tr>
      <w:tr w:rsidR="001D7093" w:rsidTr="00E9699A">
        <w:trPr>
          <w:trHeight w:val="402"/>
        </w:trPr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Pr="009D73DE" w:rsidRDefault="001D7093" w:rsidP="00A349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:rsidR="001D7093" w:rsidRPr="001D7093" w:rsidRDefault="001D7093" w:rsidP="001D7093">
            <w:pPr>
              <w:pStyle w:val="Akapitzlist"/>
              <w:numPr>
                <w:ilvl w:val="0"/>
                <w:numId w:val="13"/>
              </w:numP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ocena semestralna: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sz w:val="20"/>
                <w:szCs w:val="20"/>
              </w:rPr>
              <w:t>efekty uczenia się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przewidziane programem nauczania</w:t>
            </w:r>
          </w:p>
        </w:tc>
      </w:tr>
      <w:tr w:rsidR="001D7093" w:rsidTr="00E9699A">
        <w:trPr>
          <w:trHeight w:val="402"/>
        </w:trPr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4,5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Pr="009D73DE" w:rsidRDefault="001D7093" w:rsidP="00A349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:rsidR="001D7093" w:rsidRPr="001D7093" w:rsidRDefault="001D7093" w:rsidP="001D7093">
            <w:pPr>
              <w:pStyle w:val="Akapitzlist"/>
              <w:numPr>
                <w:ilvl w:val="0"/>
                <w:numId w:val="13"/>
              </w:numP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ocena semestralna: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sz w:val="20"/>
                <w:szCs w:val="20"/>
              </w:rPr>
              <w:t>efekty uczenia się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przewidziane programem nauczania</w:t>
            </w:r>
          </w:p>
        </w:tc>
      </w:tr>
      <w:tr w:rsidR="001D7093" w:rsidTr="00E9699A">
        <w:trPr>
          <w:trHeight w:val="402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93" w:rsidRDefault="001D7093" w:rsidP="00A349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20"/>
                <w:szCs w:val="20"/>
                <w:bdr w:val="ni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il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93" w:rsidRPr="009D73DE" w:rsidRDefault="001D7093" w:rsidP="00A349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:rsidR="001D7093" w:rsidRPr="001D7093" w:rsidRDefault="001D7093" w:rsidP="001D7093">
            <w:pPr>
              <w:pStyle w:val="Akapitzlist"/>
              <w:numPr>
                <w:ilvl w:val="0"/>
                <w:numId w:val="13"/>
              </w:numP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D73DE">
              <w:rPr>
                <w:rFonts w:ascii="Calibri" w:hAnsi="Calibri" w:cs="Calibri"/>
                <w:b/>
                <w:bCs/>
                <w:sz w:val="20"/>
                <w:szCs w:val="20"/>
              </w:rPr>
              <w:t>ocena semestralna: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wyników prac i kolokwiów, weryfikujących </w:t>
            </w:r>
            <w:r w:rsidRPr="009D73DE">
              <w:rPr>
                <w:rFonts w:ascii="Calibri" w:hAnsi="Calibri" w:cs="Calibri"/>
                <w:bCs/>
                <w:sz w:val="20"/>
                <w:szCs w:val="20"/>
              </w:rPr>
              <w:t>efekty uczenia się</w:t>
            </w:r>
            <w:r w:rsidRPr="009D73DE">
              <w:rPr>
                <w:rFonts w:ascii="Calibri" w:hAnsi="Calibri" w:cs="Calibri"/>
                <w:sz w:val="20"/>
                <w:szCs w:val="20"/>
              </w:rPr>
              <w:t xml:space="preserve"> przewidziane programem nauczania</w:t>
            </w:r>
          </w:p>
        </w:tc>
      </w:tr>
    </w:tbl>
    <w:p w:rsidR="00117FE1" w:rsidRPr="00146673" w:rsidRDefault="00117FE1" w:rsidP="00117FE1">
      <w:pPr>
        <w:rPr>
          <w:rFonts w:asciiTheme="minorHAnsi" w:hAnsiTheme="minorHAnsi" w:cstheme="minorHAnsi"/>
          <w:color w:val="auto"/>
          <w:lang w:val="pl"/>
        </w:rPr>
      </w:pPr>
    </w:p>
    <w:p w:rsidR="00117FE1" w:rsidRPr="00146673" w:rsidRDefault="00117FE1" w:rsidP="00117FE1">
      <w:pPr>
        <w:numPr>
          <w:ilvl w:val="0"/>
          <w:numId w:val="5"/>
        </w:numPr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</w:pPr>
      <w:r w:rsidRPr="00146673">
        <w:rPr>
          <w:rFonts w:asciiTheme="minorHAnsi" w:hAnsiTheme="minorHAnsi" w:cstheme="minorHAnsi"/>
          <w:b/>
          <w:color w:val="auto"/>
          <w:sz w:val="20"/>
          <w:szCs w:val="20"/>
          <w:lang w:val="pl"/>
        </w:rPr>
        <w:t>BILANS PUNKTÓW ECTS – NAKŁAD PRACY STUDENTA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6"/>
        <w:gridCol w:w="1671"/>
        <w:gridCol w:w="1560"/>
      </w:tblGrid>
      <w:tr w:rsidR="00117FE1" w:rsidRPr="00146673" w:rsidTr="00E9699A">
        <w:trPr>
          <w:trHeight w:val="284"/>
        </w:trPr>
        <w:tc>
          <w:tcPr>
            <w:tcW w:w="6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Kategoria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Obciążenie studenta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Studia</w:t>
            </w:r>
          </w:p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niestacjonarne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FE1" w:rsidRPr="00146673" w:rsidRDefault="002D0740" w:rsidP="00576745">
            <w:pPr>
              <w:spacing w:line="276" w:lineRule="auto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pl"/>
              </w:rPr>
            </w:pPr>
            <w:r w:rsidRPr="009D73DE"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  <w:bdr w:val="nil"/>
              </w:rPr>
              <w:t>LICZBA GODZIN REALIZOWANYCH PRZY BEZPOŚREDNIM UDZIALE NAUCZYCIELA /GODZINY KONTAKTOWE/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FE1" w:rsidRPr="00E8335B" w:rsidRDefault="00117FE1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E8335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FE1" w:rsidRPr="00E8335B" w:rsidRDefault="00BE5F50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117FE1" w:rsidRPr="00146673" w:rsidTr="00E9699A">
        <w:trPr>
          <w:trHeight w:val="33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2D0740" w:rsidP="00576745">
            <w:pPr>
              <w:spacing w:line="276" w:lineRule="auto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pl"/>
              </w:rPr>
            </w:pPr>
            <w:r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>Udział w lektoracie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117FE1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BE5F50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E8335B" w:rsidRDefault="00117FE1" w:rsidP="00576745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</w:pPr>
            <w:r w:rsidRPr="00E8335B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l"/>
              </w:rPr>
              <w:t>SAMODZIELNA PRACA STUDENTA /GODZINY NIEKONTAKTOWE/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146673" w:rsidRDefault="00835F39" w:rsidP="00117FE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</w:pPr>
            <w:r w:rsidRPr="0014667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146673" w:rsidRDefault="00BE5F50" w:rsidP="00117FE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E8335B" w:rsidRDefault="00117FE1" w:rsidP="00576745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E8335B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 xml:space="preserve">Przygotowanie do </w:t>
            </w:r>
            <w:r w:rsidR="00E8335B" w:rsidRPr="00E8335B"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  <w:t>lektoratu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B23089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1" w:rsidRPr="00146673" w:rsidRDefault="00BE5F50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B23089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89" w:rsidRPr="00E8335B" w:rsidRDefault="00B23089" w:rsidP="00576745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pl"/>
              </w:rPr>
            </w:pPr>
            <w:r w:rsidRPr="009D73DE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  <w:bdr w:val="nil"/>
              </w:rPr>
              <w:t xml:space="preserve">Przygotowanie do kolokwiów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89" w:rsidRPr="00146673" w:rsidRDefault="00B23089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89" w:rsidRDefault="00BE4982" w:rsidP="00117F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E8335B" w:rsidRDefault="00117FE1" w:rsidP="00576745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E8335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ŁĄCZNA LICZBA GODZIN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D04A37" w:rsidRDefault="00835F39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</w:pPr>
            <w:r w:rsidRPr="00D04A3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146673" w:rsidRDefault="00BE5F50" w:rsidP="00576F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pl"/>
              </w:rPr>
              <w:t>-</w:t>
            </w:r>
          </w:p>
        </w:tc>
      </w:tr>
      <w:tr w:rsidR="00117FE1" w:rsidRPr="00146673" w:rsidTr="00E9699A">
        <w:trPr>
          <w:trHeight w:val="2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E8335B" w:rsidRDefault="00117FE1" w:rsidP="00576745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</w:pPr>
            <w:r w:rsidRPr="00E8335B"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  <w:t>PUNKTY ECTS za przedmiot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D04A37" w:rsidRDefault="00835F39" w:rsidP="00117FE1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</w:pPr>
            <w:r w:rsidRPr="00D04A37"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7FE1" w:rsidRPr="00146673" w:rsidRDefault="00BE5F50" w:rsidP="00576F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val="pl"/>
              </w:rPr>
              <w:t>-</w:t>
            </w:r>
          </w:p>
        </w:tc>
      </w:tr>
    </w:tbl>
    <w:p w:rsidR="00117FE1" w:rsidRDefault="00117FE1" w:rsidP="00117FE1">
      <w:pPr>
        <w:tabs>
          <w:tab w:val="left" w:pos="655"/>
        </w:tabs>
        <w:spacing w:before="60"/>
        <w:ind w:right="23"/>
        <w:jc w:val="both"/>
        <w:rPr>
          <w:rFonts w:asciiTheme="minorHAnsi" w:eastAsia="Times New Roman" w:hAnsiTheme="minorHAnsi" w:cstheme="minorHAnsi"/>
          <w:b/>
          <w:i/>
          <w:color w:val="auto"/>
          <w:sz w:val="18"/>
          <w:szCs w:val="18"/>
          <w:lang w:eastAsia="x-none"/>
        </w:rPr>
      </w:pPr>
    </w:p>
    <w:p w:rsidR="00E9699A" w:rsidRPr="00146673" w:rsidRDefault="00E9699A" w:rsidP="00117FE1">
      <w:pPr>
        <w:tabs>
          <w:tab w:val="left" w:pos="655"/>
        </w:tabs>
        <w:spacing w:before="60"/>
        <w:ind w:right="23"/>
        <w:jc w:val="both"/>
        <w:rPr>
          <w:rFonts w:asciiTheme="minorHAnsi" w:eastAsia="Times New Roman" w:hAnsiTheme="minorHAnsi" w:cstheme="minorHAnsi"/>
          <w:b/>
          <w:i/>
          <w:color w:val="auto"/>
          <w:sz w:val="18"/>
          <w:szCs w:val="18"/>
          <w:lang w:eastAsia="x-none"/>
        </w:rPr>
      </w:pPr>
    </w:p>
    <w:p w:rsidR="00117FE1" w:rsidRPr="00146673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lang w:val="x-none" w:eastAsia="x-none"/>
        </w:rPr>
      </w:pPr>
    </w:p>
    <w:p w:rsidR="00117FE1" w:rsidRPr="00146673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</w:pPr>
      <w:r w:rsidRPr="00146673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lang w:val="x-none" w:eastAsia="x-none"/>
        </w:rPr>
        <w:t>Przyjmuję do realizacji</w:t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 xml:space="preserve">    (data i</w:t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x-none"/>
        </w:rPr>
        <w:t xml:space="preserve"> czytelne </w:t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 xml:space="preserve"> podpisy osób prowadzących przedmiot w danym roku akademickim)</w:t>
      </w:r>
    </w:p>
    <w:p w:rsidR="00117FE1" w:rsidRDefault="00117FE1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x-none"/>
        </w:rPr>
      </w:pPr>
    </w:p>
    <w:p w:rsidR="00E9699A" w:rsidRDefault="00E9699A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x-none"/>
        </w:rPr>
      </w:pPr>
    </w:p>
    <w:p w:rsidR="00E9699A" w:rsidRPr="00146673" w:rsidRDefault="00E9699A" w:rsidP="00117FE1">
      <w:pP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x-none"/>
        </w:rPr>
      </w:pPr>
    </w:p>
    <w:p w:rsidR="00141A73" w:rsidRPr="00146673" w:rsidRDefault="00117FE1" w:rsidP="0051798F">
      <w:pPr>
        <w:tabs>
          <w:tab w:val="left" w:pos="567"/>
        </w:tabs>
        <w:ind w:right="20"/>
        <w:jc w:val="both"/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x-none"/>
        </w:rPr>
      </w:pP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ab/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eastAsia="x-none"/>
        </w:rPr>
        <w:t xml:space="preserve">             </w:t>
      </w:r>
      <w:r w:rsidRPr="00146673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x-none" w:eastAsia="x-none"/>
        </w:rPr>
        <w:t>............................................................................................................................</w:t>
      </w:r>
    </w:p>
    <w:p w:rsidR="00146673" w:rsidRPr="00146673" w:rsidRDefault="00146673" w:rsidP="0051798F">
      <w:pPr>
        <w:tabs>
          <w:tab w:val="left" w:pos="567"/>
        </w:tabs>
        <w:ind w:right="20"/>
        <w:jc w:val="both"/>
        <w:rPr>
          <w:rFonts w:asciiTheme="minorHAnsi" w:eastAsia="Times New Roman" w:hAnsiTheme="minorHAnsi" w:cstheme="minorHAnsi"/>
          <w:b/>
          <w:i/>
          <w:color w:val="auto"/>
          <w:sz w:val="19"/>
          <w:szCs w:val="19"/>
          <w:lang w:eastAsia="x-none"/>
        </w:rPr>
      </w:pPr>
    </w:p>
    <w:p w:rsidR="00146673" w:rsidRPr="00146673" w:rsidRDefault="00146673" w:rsidP="0051798F">
      <w:pPr>
        <w:tabs>
          <w:tab w:val="left" w:pos="567"/>
        </w:tabs>
        <w:ind w:right="20"/>
        <w:jc w:val="both"/>
        <w:rPr>
          <w:rFonts w:asciiTheme="minorHAnsi" w:eastAsia="Times New Roman" w:hAnsiTheme="minorHAnsi" w:cstheme="minorHAnsi"/>
          <w:b/>
          <w:i/>
          <w:color w:val="FF0000"/>
          <w:szCs w:val="19"/>
          <w:lang w:eastAsia="x-none"/>
        </w:rPr>
      </w:pPr>
    </w:p>
    <w:sectPr w:rsidR="00146673" w:rsidRPr="00146673" w:rsidSect="00E969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0730F1"/>
    <w:multiLevelType w:val="hybridMultilevel"/>
    <w:tmpl w:val="A8DA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89248C"/>
    <w:multiLevelType w:val="hybridMultilevel"/>
    <w:tmpl w:val="896EDAC4"/>
    <w:lvl w:ilvl="0" w:tplc="041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1CF81DEF"/>
    <w:multiLevelType w:val="hybridMultilevel"/>
    <w:tmpl w:val="284A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5E95"/>
    <w:multiLevelType w:val="hybridMultilevel"/>
    <w:tmpl w:val="8430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3CE"/>
    <w:multiLevelType w:val="hybridMultilevel"/>
    <w:tmpl w:val="4120EE74"/>
    <w:lvl w:ilvl="0" w:tplc="85AA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DB16A03"/>
    <w:multiLevelType w:val="hybridMultilevel"/>
    <w:tmpl w:val="E4A4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E8BE">
      <w:numFmt w:val="bullet"/>
      <w:lvlText w:val="•"/>
      <w:lvlJc w:val="left"/>
      <w:pPr>
        <w:ind w:left="1575" w:hanging="49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8F"/>
    <w:rsid w:val="0004064A"/>
    <w:rsid w:val="00061A3C"/>
    <w:rsid w:val="00075AC3"/>
    <w:rsid w:val="000862D0"/>
    <w:rsid w:val="000B38FC"/>
    <w:rsid w:val="000D16F0"/>
    <w:rsid w:val="000D3EF6"/>
    <w:rsid w:val="00117FE1"/>
    <w:rsid w:val="00123A8F"/>
    <w:rsid w:val="001321C5"/>
    <w:rsid w:val="00141A73"/>
    <w:rsid w:val="00146673"/>
    <w:rsid w:val="0018553A"/>
    <w:rsid w:val="001D7093"/>
    <w:rsid w:val="002A0CB1"/>
    <w:rsid w:val="002A0D06"/>
    <w:rsid w:val="002D0740"/>
    <w:rsid w:val="002D30DE"/>
    <w:rsid w:val="00327A19"/>
    <w:rsid w:val="00361FD9"/>
    <w:rsid w:val="003B58EC"/>
    <w:rsid w:val="003D498F"/>
    <w:rsid w:val="00417810"/>
    <w:rsid w:val="00475EF0"/>
    <w:rsid w:val="004D4849"/>
    <w:rsid w:val="004E4C65"/>
    <w:rsid w:val="005051D9"/>
    <w:rsid w:val="0051798F"/>
    <w:rsid w:val="00576745"/>
    <w:rsid w:val="00615E06"/>
    <w:rsid w:val="0073747B"/>
    <w:rsid w:val="00764667"/>
    <w:rsid w:val="00781726"/>
    <w:rsid w:val="00783FFE"/>
    <w:rsid w:val="007F4AAA"/>
    <w:rsid w:val="007F631B"/>
    <w:rsid w:val="00835F39"/>
    <w:rsid w:val="00864B81"/>
    <w:rsid w:val="0094386D"/>
    <w:rsid w:val="00946EEB"/>
    <w:rsid w:val="009538A5"/>
    <w:rsid w:val="00961F61"/>
    <w:rsid w:val="0098678B"/>
    <w:rsid w:val="009B192E"/>
    <w:rsid w:val="009B5EBD"/>
    <w:rsid w:val="009E5E97"/>
    <w:rsid w:val="009F2CD0"/>
    <w:rsid w:val="00A11869"/>
    <w:rsid w:val="00AE2D43"/>
    <w:rsid w:val="00B23089"/>
    <w:rsid w:val="00B31B28"/>
    <w:rsid w:val="00B65534"/>
    <w:rsid w:val="00BB302B"/>
    <w:rsid w:val="00BD47DD"/>
    <w:rsid w:val="00BE4982"/>
    <w:rsid w:val="00BE5F50"/>
    <w:rsid w:val="00C00158"/>
    <w:rsid w:val="00C17555"/>
    <w:rsid w:val="00C479E2"/>
    <w:rsid w:val="00C623DA"/>
    <w:rsid w:val="00C87FF4"/>
    <w:rsid w:val="00CF603F"/>
    <w:rsid w:val="00D04A37"/>
    <w:rsid w:val="00D13B48"/>
    <w:rsid w:val="00D31C4D"/>
    <w:rsid w:val="00D70B7E"/>
    <w:rsid w:val="00E17945"/>
    <w:rsid w:val="00E537C1"/>
    <w:rsid w:val="00E73EE2"/>
    <w:rsid w:val="00E8335B"/>
    <w:rsid w:val="00E9699A"/>
    <w:rsid w:val="00EA6FD3"/>
    <w:rsid w:val="00ED10DA"/>
    <w:rsid w:val="00EF23C1"/>
    <w:rsid w:val="00F16EA2"/>
    <w:rsid w:val="00F72B6F"/>
    <w:rsid w:val="00FB6D78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7DFD"/>
  <w15:docId w15:val="{181BC499-29AF-4EBA-BFB6-2F38C08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9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4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Brak">
    <w:name w:val="Brak"/>
    <w:rsid w:val="007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o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Marzena Sobieraj</cp:lastModifiedBy>
  <cp:revision>2</cp:revision>
  <cp:lastPrinted>2024-04-16T08:35:00Z</cp:lastPrinted>
  <dcterms:created xsi:type="dcterms:W3CDTF">2024-11-25T11:11:00Z</dcterms:created>
  <dcterms:modified xsi:type="dcterms:W3CDTF">2024-11-25T11:11:00Z</dcterms:modified>
</cp:coreProperties>
</file>