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45FCA" w14:textId="68CC1633" w:rsidR="000746C5" w:rsidRPr="000C7817" w:rsidRDefault="000746C5" w:rsidP="000C7817">
      <w:pPr>
        <w:spacing w:line="276" w:lineRule="auto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0C7817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0C7817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0C7817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0C7817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2BE7D65C" w:rsidR="00363F81" w:rsidRPr="000C7817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07521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075210" w:rsidRPr="000C7817">
        <w:rPr>
          <w:rFonts w:asciiTheme="minorHAnsi" w:hAnsiTheme="minorHAnsi" w:cstheme="minorHAnsi"/>
          <w:highlight w:val="yellow"/>
        </w:rPr>
        <w:t>.........................</w:t>
      </w:r>
    </w:p>
    <w:p w14:paraId="43134346" w14:textId="7291B61E" w:rsidR="004501ED" w:rsidRPr="00D61DE3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0C7817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075210" w:rsidRPr="000C7817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61DE3" w:rsidRPr="00D61DE3">
        <w:rPr>
          <w:rFonts w:asciiTheme="minorHAnsi" w:eastAsia="Times New Roman" w:hAnsiTheme="minorHAnsi" w:cstheme="minorHAnsi"/>
          <w:b/>
          <w:color w:val="000000" w:themeColor="text1"/>
        </w:rPr>
        <w:t xml:space="preserve">Język obcy </w:t>
      </w:r>
      <w:r w:rsidR="00D61DE3" w:rsidRPr="00D61DE3">
        <w:rPr>
          <w:rFonts w:asciiTheme="minorHAnsi" w:hAnsiTheme="minorHAnsi" w:cstheme="minorHAnsi"/>
          <w:b/>
          <w:color w:val="000000" w:themeColor="text1"/>
        </w:rPr>
        <w:t>(A2)</w:t>
      </w:r>
    </w:p>
    <w:p w14:paraId="274BA5FF" w14:textId="007C5235" w:rsidR="004838B3" w:rsidRPr="00D61DE3" w:rsidRDefault="004838B3" w:rsidP="004501ED">
      <w:pPr>
        <w:pStyle w:val="Styl1"/>
        <w:spacing w:line="276" w:lineRule="auto"/>
        <w:ind w:firstLine="426"/>
        <w:rPr>
          <w:rFonts w:asciiTheme="minorHAnsi" w:hAnsiTheme="minorHAnsi" w:cstheme="minorHAnsi"/>
          <w:i w:val="0"/>
          <w:iCs/>
          <w:color w:val="000000" w:themeColor="text1"/>
        </w:rPr>
      </w:pPr>
      <w:r w:rsidRPr="00D61DE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Nazwa przedmiotu (zajęć) w języku angielskim:</w:t>
      </w:r>
      <w:r w:rsidR="00075210" w:rsidRPr="00D61DE3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 </w:t>
      </w:r>
      <w:proofErr w:type="spellStart"/>
      <w:r w:rsidR="00D61DE3" w:rsidRPr="00D61DE3">
        <w:rPr>
          <w:rFonts w:asciiTheme="minorHAnsi" w:eastAsia="Times New Roman" w:hAnsiTheme="minorHAnsi" w:cstheme="minorHAnsi"/>
          <w:b/>
          <w:i w:val="0"/>
          <w:color w:val="000000" w:themeColor="text1"/>
        </w:rPr>
        <w:t>Foreign</w:t>
      </w:r>
      <w:proofErr w:type="spellEnd"/>
      <w:r w:rsidR="00D61DE3" w:rsidRPr="00D61DE3">
        <w:rPr>
          <w:rFonts w:asciiTheme="minorHAnsi" w:eastAsia="Times New Roman" w:hAnsiTheme="minorHAnsi" w:cstheme="minorHAnsi"/>
          <w:b/>
          <w:i w:val="0"/>
          <w:color w:val="000000" w:themeColor="text1"/>
        </w:rPr>
        <w:t xml:space="preserve"> </w:t>
      </w:r>
      <w:proofErr w:type="spellStart"/>
      <w:r w:rsidR="00D61DE3" w:rsidRPr="00D61DE3">
        <w:rPr>
          <w:rFonts w:asciiTheme="minorHAnsi" w:eastAsia="Times New Roman" w:hAnsiTheme="minorHAnsi" w:cstheme="minorHAnsi"/>
          <w:b/>
          <w:i w:val="0"/>
          <w:color w:val="000000" w:themeColor="text1"/>
        </w:rPr>
        <w:t>language</w:t>
      </w:r>
      <w:proofErr w:type="spellEnd"/>
      <w:r w:rsidR="00D61DE3" w:rsidRPr="00D61DE3">
        <w:rPr>
          <w:rFonts w:asciiTheme="minorHAnsi" w:eastAsia="Times New Roman" w:hAnsiTheme="minorHAnsi" w:cstheme="minorHAnsi"/>
          <w:b/>
          <w:i w:val="0"/>
          <w:color w:val="000000" w:themeColor="text1"/>
        </w:rPr>
        <w:t xml:space="preserve"> </w:t>
      </w:r>
      <w:r w:rsidR="00D61DE3" w:rsidRPr="00D61DE3">
        <w:rPr>
          <w:rFonts w:asciiTheme="minorHAnsi" w:hAnsiTheme="minorHAnsi" w:cstheme="minorHAnsi"/>
          <w:b/>
          <w:i w:val="0"/>
          <w:color w:val="000000" w:themeColor="text1"/>
        </w:rPr>
        <w:t>(A2</w:t>
      </w:r>
      <w:r w:rsidR="00D61DE3">
        <w:rPr>
          <w:rFonts w:asciiTheme="minorHAnsi" w:hAnsiTheme="minorHAnsi" w:cstheme="minorHAnsi"/>
          <w:b/>
          <w:i w:val="0"/>
          <w:color w:val="000000" w:themeColor="text1"/>
        </w:rPr>
        <w:t>)</w:t>
      </w:r>
    </w:p>
    <w:p w14:paraId="1405C745" w14:textId="3853D916" w:rsidR="000746C5" w:rsidRPr="000C7817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Usytuowanie</w:t>
      </w:r>
      <w:r w:rsidR="00BE67AE" w:rsidRPr="000C7817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  <w:r w:rsidRPr="000C7817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0C7817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4112D4B4" w:rsidR="000746C5" w:rsidRPr="00D61DE3" w:rsidRDefault="00D61DE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D61DE3">
              <w:rPr>
                <w:rFonts w:asciiTheme="minorHAnsi" w:hAnsiTheme="minorHAnsi" w:cstheme="minorHAnsi"/>
                <w:sz w:val="21"/>
                <w:szCs w:val="21"/>
              </w:rPr>
              <w:t>Stosunki międzynarodowe</w:t>
            </w:r>
          </w:p>
        </w:tc>
      </w:tr>
      <w:tr w:rsidR="00341AC4" w:rsidRPr="000C7817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7E4E1953" w:rsidR="000746C5" w:rsidRPr="00C246AD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C246AD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Studia stacjonarne</w:t>
            </w:r>
            <w:r w:rsidR="00C246AD" w:rsidRPr="00C246AD">
              <w:rPr>
                <w:rFonts w:asciiTheme="minorHAnsi" w:hAnsiTheme="minorHAnsi" w:cstheme="minorHAnsi"/>
                <w:sz w:val="21"/>
                <w:szCs w:val="21"/>
                <w:highlight w:val="yellow"/>
                <w:u w:color="000000"/>
                <w:bdr w:val="nil"/>
              </w:rPr>
              <w:t>/niestacjonarne</w:t>
            </w:r>
          </w:p>
        </w:tc>
      </w:tr>
      <w:tr w:rsidR="00341AC4" w:rsidRPr="000C7817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0C7817" w:rsidRDefault="00AB3480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2D90C5E4" w:rsidR="00AB3480" w:rsidRPr="00D61DE3" w:rsidRDefault="00BD06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1DE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color="000000"/>
                <w:bdr w:val="nil"/>
              </w:rPr>
              <w:t xml:space="preserve">Studia </w:t>
            </w:r>
            <w:r w:rsidR="00D61DE3" w:rsidRPr="00D61DE3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u w:color="000000"/>
                <w:bdr w:val="nil"/>
              </w:rPr>
              <w:t>pierwszego stopnia</w:t>
            </w:r>
          </w:p>
        </w:tc>
      </w:tr>
      <w:tr w:rsidR="00341AC4" w:rsidRPr="000C7817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0C7817" w:rsidRDefault="00C74615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AF1E44F" w:rsidR="000746C5" w:rsidRPr="00D61DE3" w:rsidRDefault="00D61DE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D61DE3">
              <w:rPr>
                <w:rFonts w:asciiTheme="minorHAnsi" w:eastAsia="Cambria" w:hAnsiTheme="minorHAnsi" w:cstheme="minorHAnsi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0C7817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D2C24FD" w:rsidR="000746C5" w:rsidRPr="00D61DE3" w:rsidRDefault="00D61DE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1DE3">
              <w:rPr>
                <w:rFonts w:asciiTheme="minorHAnsi" w:hAnsiTheme="minorHAnsi" w:cstheme="minorHAnsi"/>
                <w:sz w:val="21"/>
                <w:szCs w:val="21"/>
              </w:rPr>
              <w:t>mgr Anna Wawszczyk-Leśniewska</w:t>
            </w:r>
          </w:p>
        </w:tc>
      </w:tr>
      <w:tr w:rsidR="00341AC4" w:rsidRPr="000C7817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0C7817" w:rsidRDefault="003B6F34" w:rsidP="00F83470">
            <w:pPr>
              <w:pStyle w:val="TableParagraph"/>
              <w:numPr>
                <w:ilvl w:val="1"/>
                <w:numId w:val="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0AC3C9AD" w:rsidR="001373A5" w:rsidRPr="00D61DE3" w:rsidRDefault="00E04422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hyperlink r:id="rId6" w:history="1">
              <w:r w:rsidR="00075210" w:rsidRPr="00D61DE3">
                <w:rPr>
                  <w:rFonts w:asciiTheme="minorHAnsi" w:eastAsia="Cambria" w:hAnsiTheme="minorHAnsi" w:cstheme="minorHAnsi"/>
                  <w:color w:val="4472C4"/>
                  <w:sz w:val="21"/>
                  <w:szCs w:val="21"/>
                  <w:u w:val="single" w:color="0000FF"/>
                </w:rPr>
                <w:t>sjo@ujk.edu.pl</w:t>
              </w:r>
            </w:hyperlink>
          </w:p>
        </w:tc>
      </w:tr>
    </w:tbl>
    <w:p w14:paraId="07E319B6" w14:textId="74AAD63C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D61DE3" w:rsidRPr="000C7817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D61DE3" w:rsidRPr="000C7817" w:rsidRDefault="00D61DE3" w:rsidP="00D61DE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62DA08FE" w:rsidR="00D61DE3" w:rsidRPr="00D61DE3" w:rsidRDefault="003A739C" w:rsidP="00D61DE3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H</w:t>
            </w:r>
            <w:r w:rsidR="00D61DE3" w:rsidRPr="00D61DE3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iszpański/</w:t>
            </w:r>
            <w:r w:rsidR="00D936D2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</w:t>
            </w:r>
            <w:r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olski</w:t>
            </w:r>
          </w:p>
        </w:tc>
      </w:tr>
      <w:tr w:rsidR="00D61DE3" w:rsidRPr="000C7817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D61DE3" w:rsidRPr="000C7817" w:rsidRDefault="00D61DE3" w:rsidP="00D61DE3">
            <w:pPr>
              <w:pStyle w:val="TableParagraph"/>
              <w:numPr>
                <w:ilvl w:val="0"/>
                <w:numId w:val="3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71E5AB91" w:rsidR="00D61DE3" w:rsidRPr="00D61DE3" w:rsidRDefault="00D61DE3" w:rsidP="00D61DE3">
            <w:pPr>
              <w:pStyle w:val="TableParagraph"/>
              <w:spacing w:line="276" w:lineRule="auto"/>
              <w:ind w:left="108" w:right="181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D61DE3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 xml:space="preserve">Brak </w:t>
            </w:r>
          </w:p>
        </w:tc>
      </w:tr>
    </w:tbl>
    <w:p w14:paraId="3E7144CC" w14:textId="6D649217" w:rsidR="000746C5" w:rsidRPr="000C7817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0C7817">
        <w:rPr>
          <w:iCs/>
          <w:color w:val="000000" w:themeColor="text1"/>
          <w:sz w:val="24"/>
          <w:szCs w:val="24"/>
        </w:rPr>
        <w:t>przedmiotu</w:t>
      </w:r>
      <w:r w:rsidR="00654EA0" w:rsidRPr="000C7817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0C7817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0C7817" w:rsidRDefault="003B6F34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2182BFDC" w:rsidR="000746C5" w:rsidRPr="00003455" w:rsidRDefault="00075210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Lektorat</w:t>
            </w:r>
          </w:p>
        </w:tc>
      </w:tr>
      <w:tr w:rsidR="00341AC4" w:rsidRPr="000C7817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0C7817" w:rsidRDefault="003B6F34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25C20222" w:rsidR="000746C5" w:rsidRPr="00003455" w:rsidRDefault="00075210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03455">
              <w:rPr>
                <w:rFonts w:asciiTheme="minorHAnsi" w:hAnsiTheme="minorHAnsi" w:cstheme="minorHAnsi"/>
                <w:sz w:val="21"/>
                <w:szCs w:val="21"/>
              </w:rPr>
              <w:t>Zajęcia w pomieszczeniach dydaktycznych UJK</w:t>
            </w:r>
          </w:p>
        </w:tc>
      </w:tr>
      <w:tr w:rsidR="004229F0" w:rsidRPr="000C7817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4229F0" w:rsidRPr="000C7817" w:rsidRDefault="004229F0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98733DE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  <w:t>Zaliczenie z oceną po każdym semestrze nauki</w:t>
            </w:r>
          </w:p>
        </w:tc>
      </w:tr>
      <w:tr w:rsidR="004229F0" w:rsidRPr="000C7817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4229F0" w:rsidRPr="000C7817" w:rsidRDefault="004229F0" w:rsidP="00F83470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16FC2C01" w:rsidR="004229F0" w:rsidRPr="004229F0" w:rsidRDefault="004229F0" w:rsidP="004229F0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Metody bazują</w:t>
            </w:r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  <w:lang w:val="pt-PT"/>
              </w:rPr>
              <w:t>ce na podej</w:t>
            </w:r>
            <w:proofErr w:type="spellStart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>ściu</w:t>
            </w:r>
            <w:proofErr w:type="spellEnd"/>
            <w:r w:rsidRPr="004229F0">
              <w:rPr>
                <w:rFonts w:asciiTheme="minorHAnsi" w:eastAsia="Arial Unicode MS" w:hAnsiTheme="minorHAnsi" w:cstheme="minorHAnsi"/>
                <w:color w:val="000000"/>
                <w:sz w:val="21"/>
                <w:szCs w:val="21"/>
                <w:u w:color="000000"/>
                <w:bdr w:val="nil"/>
              </w:rPr>
              <w:t xml:space="preserve"> komunikacyjnym; metoda eklektyczna, łącząca różne elementy metod podających i problemowych, w tym dyskusje i formy aktywizujące; praktyczne.</w:t>
            </w:r>
          </w:p>
        </w:tc>
      </w:tr>
      <w:tr w:rsidR="004229F0" w:rsidRPr="000C7817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F0EDA59" w14:textId="77777777" w:rsidR="00D61DE3" w:rsidRPr="000F6E5E" w:rsidRDefault="00D61DE3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s-ES_tradnl"/>
              </w:rPr>
            </w:pPr>
            <w:r w:rsidRPr="000F6E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s-ES_tradnl"/>
              </w:rPr>
              <w:t>Podręcznik do nauki j.hiszpańskiego integrujący umiejętności czytania, pisania, słuchania, mówienia i użycia bazowych struktur gramatycznych:</w:t>
            </w:r>
          </w:p>
          <w:p w14:paraId="77DB7FFD" w14:textId="77777777" w:rsidR="00D61DE3" w:rsidRPr="000F6E5E" w:rsidRDefault="00D61DE3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s-ES"/>
              </w:rPr>
            </w:pPr>
            <w:r w:rsidRPr="000F6E5E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Arriba joven 1  i 2. Libro del alumno + Cuaderno de ejercicios</w:t>
            </w:r>
            <w:r w:rsidRPr="000F6E5E">
              <w:rPr>
                <w:rFonts w:asciiTheme="minorHAnsi" w:hAnsiTheme="minorHAnsi" w:cstheme="minorHAnsi"/>
                <w:iCs/>
                <w:sz w:val="21"/>
                <w:szCs w:val="21"/>
                <w:lang w:val="es-ES_tradnl"/>
              </w:rPr>
              <w:t>, Telmo Diz, Javier Infante, Santiago Vázquez, Editnos, 2018.</w:t>
            </w:r>
          </w:p>
          <w:p w14:paraId="21539079" w14:textId="3ACA1043" w:rsidR="004229F0" w:rsidRPr="004229F0" w:rsidRDefault="00D61DE3" w:rsidP="000F6E5E">
            <w:pPr>
              <w:pStyle w:val="TableParagraph"/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F6E5E">
              <w:rPr>
                <w:rFonts w:asciiTheme="minorHAnsi" w:hAnsiTheme="minorHAnsi" w:cstheme="minorHAnsi"/>
                <w:iCs/>
                <w:sz w:val="21"/>
                <w:szCs w:val="21"/>
              </w:rPr>
              <w:t>Materiały prasowe, internetowe, użytkowe.</w:t>
            </w:r>
          </w:p>
        </w:tc>
      </w:tr>
      <w:tr w:rsidR="004229F0" w:rsidRPr="000C7817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4229F0" w:rsidRPr="000C7817" w:rsidRDefault="004229F0" w:rsidP="004229F0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5BAFB5F9" w14:textId="4F9D24CC" w:rsidR="000F6E5E" w:rsidRPr="000F6E5E" w:rsidRDefault="000F6E5E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  <w:r w:rsidRPr="000F6E5E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Inne niż literatura podstawowa podręczniki ogólnodostępne dla poziomu A1-A2 oraz publikacje i materiały autorskie.</w:t>
            </w:r>
          </w:p>
          <w:p w14:paraId="7EE5024C" w14:textId="77777777" w:rsidR="000F6E5E" w:rsidRPr="000F6E5E" w:rsidRDefault="000F6E5E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iCs/>
                <w:sz w:val="21"/>
                <w:szCs w:val="21"/>
                <w:lang w:val="es-ES"/>
              </w:rPr>
            </w:pPr>
            <w:r w:rsidRPr="000F6E5E">
              <w:rPr>
                <w:rFonts w:asciiTheme="minorHAnsi" w:hAnsiTheme="minorHAnsi" w:cstheme="minorHAnsi"/>
                <w:b/>
                <w:bCs/>
                <w:iCs/>
                <w:sz w:val="21"/>
                <w:szCs w:val="21"/>
                <w:lang w:val="es-ES"/>
              </w:rPr>
              <w:t>Gramatyka praktyczna</w:t>
            </w:r>
            <w:r w:rsidRPr="000F6E5E">
              <w:rPr>
                <w:rFonts w:asciiTheme="minorHAnsi" w:hAnsiTheme="minorHAnsi" w:cstheme="minorHAnsi"/>
                <w:iCs/>
                <w:sz w:val="21"/>
                <w:szCs w:val="21"/>
                <w:lang w:val="es-ES"/>
              </w:rPr>
              <w:t>:</w:t>
            </w:r>
          </w:p>
          <w:p w14:paraId="32960C94" w14:textId="77777777" w:rsidR="000F6E5E" w:rsidRPr="000F6E5E" w:rsidRDefault="000F6E5E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0F6E5E">
              <w:rPr>
                <w:rFonts w:asciiTheme="minorHAnsi" w:hAnsiTheme="minorHAnsi" w:cstheme="minorHAnsi"/>
                <w:iCs/>
                <w:sz w:val="21"/>
                <w:szCs w:val="21"/>
                <w:lang w:val="es-ES"/>
              </w:rPr>
              <w:t>Gramática de uso del español. Teoría y práctica. A1-A2</w:t>
            </w:r>
            <w:r w:rsidRPr="000F6E5E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, Luis Aragonés, Ramón Palencia, Ediciones SM, 2009.</w:t>
            </w:r>
          </w:p>
          <w:p w14:paraId="416D640E" w14:textId="77777777" w:rsidR="000F6E5E" w:rsidRPr="000F6E5E" w:rsidRDefault="000F6E5E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sz w:val="21"/>
                <w:szCs w:val="21"/>
                <w:lang w:val="es-ES"/>
              </w:rPr>
            </w:pPr>
            <w:r w:rsidRPr="000F6E5E">
              <w:rPr>
                <w:rFonts w:asciiTheme="minorHAnsi" w:hAnsiTheme="minorHAnsi" w:cstheme="minorHAnsi"/>
                <w:iCs/>
                <w:sz w:val="21"/>
                <w:szCs w:val="21"/>
                <w:lang w:val="es-ES"/>
              </w:rPr>
              <w:t>ELE en gramática. Nivel elemental A1/A2</w:t>
            </w:r>
            <w:r w:rsidRPr="000F6E5E">
              <w:rPr>
                <w:rFonts w:asciiTheme="minorHAnsi" w:hAnsiTheme="minorHAnsi" w:cstheme="minorHAnsi"/>
                <w:sz w:val="21"/>
                <w:szCs w:val="21"/>
                <w:lang w:val="es-ES"/>
              </w:rPr>
              <w:t>. Concha Moreno García, Carmen Hernández Alcaide, Anaya, 2022.</w:t>
            </w:r>
          </w:p>
          <w:p w14:paraId="1CA44235" w14:textId="77777777" w:rsidR="000F6E5E" w:rsidRPr="000F6E5E" w:rsidRDefault="000F6E5E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</w:pPr>
            <w:r w:rsidRPr="000F6E5E">
              <w:rPr>
                <w:rFonts w:asciiTheme="minorHAnsi" w:hAnsiTheme="minorHAnsi" w:cstheme="minorHAnsi"/>
                <w:iCs/>
                <w:sz w:val="21"/>
                <w:szCs w:val="21"/>
                <w:lang w:val="es-ES_tradnl"/>
              </w:rPr>
              <w:t>USO de la gramática española elemental</w:t>
            </w:r>
            <w:r w:rsidRPr="000F6E5E">
              <w:rPr>
                <w:rFonts w:asciiTheme="minorHAnsi" w:hAnsiTheme="minorHAnsi" w:cstheme="minorHAnsi"/>
                <w:sz w:val="21"/>
                <w:szCs w:val="21"/>
                <w:lang w:val="es-ES_tradnl"/>
              </w:rPr>
              <w:t>, Francisca Castro Viudez, Edelsa, 2020.</w:t>
            </w:r>
          </w:p>
          <w:p w14:paraId="648CABEA" w14:textId="77777777" w:rsidR="000F6E5E" w:rsidRPr="000F6E5E" w:rsidRDefault="000F6E5E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0F6E5E">
              <w:rPr>
                <w:rFonts w:asciiTheme="minorHAnsi" w:hAnsiTheme="minorHAnsi" w:cstheme="minorHAnsi"/>
                <w:iCs/>
                <w:sz w:val="21"/>
                <w:szCs w:val="21"/>
              </w:rPr>
              <w:t>Hiszpański w tłumaczeniach. Gramatyka 1</w:t>
            </w:r>
            <w:r w:rsidRPr="000F6E5E">
              <w:rPr>
                <w:rFonts w:asciiTheme="minorHAnsi" w:hAnsiTheme="minorHAnsi" w:cstheme="minorHAnsi"/>
                <w:sz w:val="21"/>
                <w:szCs w:val="21"/>
              </w:rPr>
              <w:t xml:space="preserve">, Magdalena </w:t>
            </w:r>
            <w:proofErr w:type="spellStart"/>
            <w:r w:rsidRPr="000F6E5E">
              <w:rPr>
                <w:rFonts w:asciiTheme="minorHAnsi" w:hAnsiTheme="minorHAnsi" w:cstheme="minorHAnsi"/>
                <w:sz w:val="21"/>
                <w:szCs w:val="21"/>
              </w:rPr>
              <w:t>Filak</w:t>
            </w:r>
            <w:proofErr w:type="spellEnd"/>
            <w:r w:rsidRPr="000F6E5E">
              <w:rPr>
                <w:rFonts w:asciiTheme="minorHAnsi" w:hAnsiTheme="minorHAnsi" w:cstheme="minorHAnsi"/>
                <w:sz w:val="21"/>
                <w:szCs w:val="21"/>
              </w:rPr>
              <w:t>, Preston Publishing, 2022.</w:t>
            </w:r>
          </w:p>
          <w:p w14:paraId="7456B6D4" w14:textId="7451179D" w:rsidR="004229F0" w:rsidRPr="000F6E5E" w:rsidRDefault="000F6E5E" w:rsidP="000F6E5E">
            <w:pPr>
              <w:spacing w:line="23" w:lineRule="atLeast"/>
              <w:ind w:left="108" w:right="181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F6E5E">
              <w:rPr>
                <w:rFonts w:asciiTheme="minorHAnsi" w:hAnsiTheme="minorHAnsi" w:cstheme="minorHAnsi"/>
                <w:iCs/>
                <w:sz w:val="21"/>
                <w:szCs w:val="21"/>
              </w:rPr>
              <w:t>Akademicka gramatyka języka hiszpańskiego z ćwiczeniami</w:t>
            </w:r>
            <w:r w:rsidRPr="000F6E5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Pr="000F6E5E">
              <w:rPr>
                <w:rFonts w:asciiTheme="minorHAnsi" w:hAnsiTheme="minorHAnsi" w:cstheme="minorHAnsi"/>
                <w:sz w:val="21"/>
                <w:szCs w:val="21"/>
              </w:rPr>
              <w:t>Jacek Perlin</w:t>
            </w:r>
            <w:r w:rsidRPr="000F6E5E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, </w:t>
            </w:r>
            <w:r w:rsidRPr="000F6E5E">
              <w:rPr>
                <w:rFonts w:asciiTheme="minorHAnsi" w:hAnsiTheme="minorHAnsi" w:cstheme="minorHAnsi"/>
                <w:sz w:val="21"/>
                <w:szCs w:val="21"/>
              </w:rPr>
              <w:t>Małgorzata Cybulska-</w:t>
            </w:r>
            <w:proofErr w:type="spellStart"/>
            <w:r w:rsidRPr="000F6E5E">
              <w:rPr>
                <w:rFonts w:asciiTheme="minorHAnsi" w:hAnsiTheme="minorHAnsi" w:cstheme="minorHAnsi"/>
                <w:sz w:val="21"/>
                <w:szCs w:val="21"/>
              </w:rPr>
              <w:t>Janczew</w:t>
            </w:r>
            <w:proofErr w:type="spellEnd"/>
            <w:r w:rsidRPr="000F6E5E">
              <w:rPr>
                <w:rFonts w:asciiTheme="minorHAnsi" w:hAnsiTheme="minorHAnsi" w:cstheme="minorHAnsi"/>
                <w:sz w:val="21"/>
                <w:szCs w:val="21"/>
              </w:rPr>
              <w:t>, PWN, 2012.</w:t>
            </w:r>
          </w:p>
        </w:tc>
      </w:tr>
    </w:tbl>
    <w:p w14:paraId="211E22AD" w14:textId="632220BB" w:rsidR="000746C5" w:rsidRPr="004229F0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4229F0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603B993C" w:rsidR="003E0703" w:rsidRPr="004229F0" w:rsidRDefault="003E0703" w:rsidP="00F8347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70C4C09E" w14:textId="61B63FCA" w:rsidR="003E0703" w:rsidRPr="000F6E5E" w:rsidRDefault="003E0703" w:rsidP="003A739C">
      <w:pPr>
        <w:pStyle w:val="TableParagraph"/>
        <w:numPr>
          <w:ilvl w:val="0"/>
          <w:numId w:val="13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229F0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</w:t>
      </w:r>
      <w:r w:rsidRPr="003219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.</w:t>
      </w:r>
      <w:r w:rsidR="00075210" w:rsidRPr="00321962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0F6E5E" w:rsidRPr="000F6E5E">
        <w:rPr>
          <w:rFonts w:asciiTheme="minorHAnsi" w:hAnsiTheme="minorHAnsi" w:cstheme="minorHAnsi"/>
          <w:sz w:val="24"/>
          <w:szCs w:val="24"/>
        </w:rPr>
        <w:t xml:space="preserve">Przygotowanie studentów w zakresie czterech sprawności językowych oraz gramatyki praktycznej prowadzące do osiągnięcia poziomu co najmniej A2 Europejskiego Systemu Opisu </w:t>
      </w:r>
      <w:r w:rsidR="000F6E5E" w:rsidRPr="000F6E5E">
        <w:rPr>
          <w:rFonts w:asciiTheme="minorHAnsi" w:hAnsiTheme="minorHAnsi" w:cstheme="minorHAnsi"/>
          <w:sz w:val="24"/>
          <w:szCs w:val="24"/>
        </w:rPr>
        <w:lastRenderedPageBreak/>
        <w:t>Kształcenia Językowego</w:t>
      </w:r>
    </w:p>
    <w:p w14:paraId="471E5D6B" w14:textId="31128BDA" w:rsidR="003E0703" w:rsidRPr="000F6E5E" w:rsidRDefault="003E0703" w:rsidP="00382EFC">
      <w:pPr>
        <w:pStyle w:val="TableParagraph"/>
        <w:numPr>
          <w:ilvl w:val="0"/>
          <w:numId w:val="13"/>
        </w:numPr>
        <w:spacing w:line="276" w:lineRule="auto"/>
        <w:ind w:left="924" w:hanging="35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F6E5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C2.</w:t>
      </w:r>
      <w:r w:rsidR="00075210" w:rsidRPr="000F6E5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9B6546" w:rsidRPr="009B6546">
        <w:rPr>
          <w:rFonts w:asciiTheme="minorHAnsi" w:hAnsiTheme="minorHAnsi" w:cstheme="minorHAnsi"/>
          <w:sz w:val="24"/>
          <w:szCs w:val="24"/>
        </w:rPr>
        <w:t>Wdrażanie bazowego słownictwa z wybranych  obszarów tematycznych z uwzględnieniem ich komunikacyjnego i praktycznego zastosowania</w:t>
      </w:r>
      <w:r w:rsidR="003317FF">
        <w:rPr>
          <w:rFonts w:asciiTheme="minorHAnsi" w:hAnsiTheme="minorHAnsi" w:cstheme="minorHAnsi"/>
          <w:sz w:val="24"/>
          <w:szCs w:val="24"/>
        </w:rPr>
        <w:t xml:space="preserve"> wraz z dodanym komponentem kulturowym, mającym praktyczne zastosowanie w codziennym posługiwaniu się językiem w Hiszpanii i krajach Ameryki Łacińskiej.</w:t>
      </w:r>
    </w:p>
    <w:p w14:paraId="250F2B86" w14:textId="45518578" w:rsidR="003E0703" w:rsidRPr="009B6546" w:rsidRDefault="00075210" w:rsidP="003A739C">
      <w:pPr>
        <w:pStyle w:val="TableParagraph"/>
        <w:numPr>
          <w:ilvl w:val="0"/>
          <w:numId w:val="13"/>
        </w:numPr>
        <w:spacing w:line="276" w:lineRule="auto"/>
        <w:ind w:left="924" w:hanging="357"/>
        <w:rPr>
          <w:rFonts w:asciiTheme="minorHAnsi" w:hAnsiTheme="minorHAnsi" w:cstheme="minorHAnsi"/>
          <w:sz w:val="24"/>
          <w:szCs w:val="24"/>
        </w:rPr>
      </w:pPr>
      <w:r w:rsidRPr="000F6E5E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C3. </w:t>
      </w:r>
      <w:r w:rsidR="003317FF">
        <w:rPr>
          <w:rFonts w:asciiTheme="minorHAnsi" w:hAnsiTheme="minorHAnsi" w:cstheme="minorHAnsi"/>
          <w:sz w:val="24"/>
          <w:szCs w:val="24"/>
        </w:rPr>
        <w:t xml:space="preserve"> Rozwijanie umiejętności krytycznego oceniania odbieranych treści</w:t>
      </w:r>
    </w:p>
    <w:p w14:paraId="394B9EBA" w14:textId="217F2E0A" w:rsidR="006D764F" w:rsidRPr="00321962" w:rsidRDefault="003E0703" w:rsidP="00382EFC">
      <w:pPr>
        <w:pStyle w:val="TableParagraph"/>
        <w:numPr>
          <w:ilvl w:val="1"/>
          <w:numId w:val="2"/>
        </w:numPr>
        <w:snapToGrid w:val="0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21962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14:paraId="3700E9B4" w14:textId="610CD8A5" w:rsidR="006D764F" w:rsidRPr="00321962" w:rsidRDefault="003C0D77" w:rsidP="00382EFC">
      <w:pPr>
        <w:pStyle w:val="TableParagraph"/>
        <w:spacing w:before="120"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321962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leksykalne:</w:t>
      </w:r>
    </w:p>
    <w:p w14:paraId="575E6B6B" w14:textId="4DCEBB4A" w:rsidR="009B6546" w:rsidRPr="009B6546" w:rsidRDefault="009B6546" w:rsidP="009B6546">
      <w:pPr>
        <w:pStyle w:val="Akapitzlist"/>
        <w:widowControl/>
        <w:numPr>
          <w:ilvl w:val="0"/>
          <w:numId w:val="17"/>
        </w:numPr>
        <w:autoSpaceDE/>
        <w:autoSpaceDN/>
        <w:ind w:left="924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B6546">
        <w:rPr>
          <w:rFonts w:asciiTheme="minorHAnsi" w:hAnsiTheme="minorHAnsi" w:cstheme="minorHAnsi"/>
          <w:color w:val="000000"/>
          <w:sz w:val="24"/>
          <w:szCs w:val="24"/>
        </w:rPr>
        <w:t>Podstawowe słownictwo z zakresu – rodzina, praca, wolny czas, środki transportu, pogoda, wygląd, jedzenie</w:t>
      </w:r>
    </w:p>
    <w:p w14:paraId="0226888E" w14:textId="162F846E" w:rsidR="00856F7B" w:rsidRPr="009B6546" w:rsidRDefault="009B6546" w:rsidP="009B6546">
      <w:pPr>
        <w:pStyle w:val="Akapitzlist"/>
        <w:numPr>
          <w:ilvl w:val="0"/>
          <w:numId w:val="17"/>
        </w:numPr>
        <w:ind w:left="924" w:hanging="357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9B6546">
        <w:rPr>
          <w:rFonts w:asciiTheme="minorHAnsi" w:hAnsiTheme="minorHAnsi" w:cstheme="minorHAnsi"/>
          <w:color w:val="000000"/>
          <w:sz w:val="24"/>
          <w:szCs w:val="24"/>
        </w:rPr>
        <w:t>Pozostałe treści obejmują życie codzienne, kulturę, zjawiska społeczne zgodne z  sylabusem obowiązujących podręczników dla poziomu A2</w:t>
      </w:r>
    </w:p>
    <w:p w14:paraId="39127B4D" w14:textId="64AC0CBF" w:rsidR="006D764F" w:rsidRPr="00382EFC" w:rsidRDefault="003C0D77" w:rsidP="00382EFC">
      <w:pPr>
        <w:pStyle w:val="TableParagraph"/>
        <w:spacing w:before="120"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382EFC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Treści gramatyczne:</w:t>
      </w:r>
    </w:p>
    <w:p w14:paraId="23E33F39" w14:textId="58F2295A" w:rsidR="00382EFC" w:rsidRPr="00382EFC" w:rsidRDefault="00382EFC" w:rsidP="00382EFC">
      <w:pPr>
        <w:pStyle w:val="Standard"/>
        <w:spacing w:before="120" w:after="60" w:line="276" w:lineRule="auto"/>
        <w:ind w:left="567" w:right="125"/>
        <w:jc w:val="both"/>
        <w:rPr>
          <w:rFonts w:asciiTheme="minorHAnsi" w:hAnsiTheme="minorHAnsi" w:cstheme="minorHAnsi"/>
          <w:color w:val="auto"/>
        </w:rPr>
      </w:pPr>
      <w:r w:rsidRPr="00382EFC">
        <w:rPr>
          <w:rStyle w:val="Brak"/>
          <w:rFonts w:asciiTheme="minorHAnsi" w:hAnsiTheme="minorHAnsi" w:cstheme="minorHAnsi"/>
          <w:bCs/>
          <w:iCs/>
          <w:color w:val="000000" w:themeColor="text1"/>
        </w:rPr>
        <w:t xml:space="preserve">Zgodne z charakterystyką poziomu oraz celami kształcenia określonymi przez Europejski System Opisu Kształcenia Językowego Rady Europy dla poziomu </w:t>
      </w:r>
      <w:r>
        <w:rPr>
          <w:rStyle w:val="Brak"/>
          <w:rFonts w:asciiTheme="minorHAnsi" w:hAnsiTheme="minorHAnsi" w:cstheme="minorHAnsi"/>
          <w:bCs/>
          <w:iCs/>
          <w:color w:val="000000" w:themeColor="text1"/>
        </w:rPr>
        <w:t>A2</w:t>
      </w:r>
    </w:p>
    <w:p w14:paraId="37BB5753" w14:textId="55D55187" w:rsidR="00053608" w:rsidRPr="00382EFC" w:rsidRDefault="003C0D77" w:rsidP="00382EFC">
      <w:pPr>
        <w:pStyle w:val="TableParagraph"/>
        <w:spacing w:before="120" w:line="276" w:lineRule="auto"/>
        <w:ind w:left="567"/>
        <w:rPr>
          <w:rStyle w:val="Brak"/>
          <w:rFonts w:asciiTheme="minorHAnsi" w:hAnsiTheme="minorHAnsi" w:cstheme="minorHAnsi"/>
          <w:color w:val="000000" w:themeColor="text1"/>
          <w:sz w:val="24"/>
          <w:szCs w:val="24"/>
        </w:rPr>
      </w:pPr>
      <w:r w:rsidRPr="00382EFC">
        <w:rPr>
          <w:rStyle w:val="Brak"/>
          <w:rFonts w:asciiTheme="minorHAnsi" w:hAnsiTheme="minorHAnsi" w:cstheme="minorHAnsi"/>
          <w:b/>
          <w:bCs/>
          <w:iCs/>
          <w:color w:val="000000" w:themeColor="text1"/>
          <w:sz w:val="24"/>
          <w:szCs w:val="24"/>
        </w:rPr>
        <w:t>Funkcje językowe:</w:t>
      </w:r>
    </w:p>
    <w:p w14:paraId="5288FDB7" w14:textId="5EE6430D" w:rsidR="004229F0" w:rsidRPr="00382EFC" w:rsidRDefault="00382EFC" w:rsidP="00382EFC">
      <w:pPr>
        <w:spacing w:line="276" w:lineRule="auto"/>
        <w:ind w:left="567"/>
        <w:jc w:val="both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bookmarkStart w:id="1" w:name="_Hlk224201496"/>
      <w:r w:rsidRPr="00382EFC"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Zgodne z charakterystyką poziomu oraz celami kształcenia określonymi przez Europejski System Opisu Kształcenia Językowego Rady Europy dla poziomu </w:t>
      </w:r>
      <w:bookmarkStart w:id="2" w:name="_GoBack"/>
      <w:bookmarkEnd w:id="2"/>
      <w:r>
        <w:rPr>
          <w:rStyle w:val="Brak"/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A2</w:t>
      </w:r>
      <w:bookmarkEnd w:id="1"/>
    </w:p>
    <w:p w14:paraId="0C4C7119" w14:textId="77777777" w:rsidR="00DC5D8D" w:rsidRPr="00341AC4" w:rsidRDefault="00DC5D8D" w:rsidP="00F8347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0C7817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0C7817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0C7817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0C7817" w14:paraId="4B1E1EAC" w14:textId="77777777" w:rsidTr="00075210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0C7817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6BC20C68" w:rsidR="006E60C3" w:rsidRPr="009B6546" w:rsidRDefault="009B6546" w:rsidP="00595BDA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654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ma wystarczającą wiedzę ogólną pozwalającą na proste porozumiewanie się w środowisku prywatnym i zawodowym na poziomie A2</w:t>
            </w:r>
          </w:p>
        </w:tc>
        <w:tc>
          <w:tcPr>
            <w:tcW w:w="1773" w:type="dxa"/>
          </w:tcPr>
          <w:p w14:paraId="1881EAEC" w14:textId="5D3F33C3" w:rsidR="006E60C3" w:rsidRPr="001369F6" w:rsidRDefault="006E60C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9B6546" w:rsidRPr="000C7817" w14:paraId="3F10EFF6" w14:textId="77777777" w:rsidTr="001369F6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9B6546" w:rsidRPr="000C7817" w:rsidRDefault="009B6546" w:rsidP="009B654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C8FDC2E" w:rsidR="009B6546" w:rsidRPr="009B6546" w:rsidRDefault="009B6546" w:rsidP="009B6546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654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przygotowuje proste wypowiedzi  pisemne dotyczące sytuacji codziennych i zawodowych na poziomie A2</w:t>
            </w:r>
          </w:p>
        </w:tc>
        <w:tc>
          <w:tcPr>
            <w:tcW w:w="1773" w:type="dxa"/>
            <w:vAlign w:val="center"/>
          </w:tcPr>
          <w:p w14:paraId="69BAD1D6" w14:textId="5DEC74F7" w:rsidR="009B6546" w:rsidRPr="009A5B04" w:rsidRDefault="009B6546" w:rsidP="009A5B0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9B6546" w:rsidRPr="000C7817" w14:paraId="4D5F8E78" w14:textId="77777777" w:rsidTr="001369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3A99B660" w:rsidR="009B6546" w:rsidRPr="000C7817" w:rsidRDefault="009B6546" w:rsidP="009B654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08A7B51B" w:rsidR="009B6546" w:rsidRPr="009B6546" w:rsidRDefault="009B6546" w:rsidP="009B6546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654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udziela prostych informacji o sobie i swoim otoczeniu oraz wyraża swoje stanowisko dotyczące problematyki zawodowej, dokonuje prezentacji na poziomie A2</w:t>
            </w:r>
          </w:p>
        </w:tc>
        <w:tc>
          <w:tcPr>
            <w:tcW w:w="1773" w:type="dxa"/>
            <w:vAlign w:val="center"/>
          </w:tcPr>
          <w:p w14:paraId="3E869DC6" w14:textId="1C97347F" w:rsidR="009B6546" w:rsidRPr="009A5B04" w:rsidRDefault="009B6546" w:rsidP="009A5B0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9B6546" w:rsidRPr="000C7817" w14:paraId="4FE3B984" w14:textId="77777777" w:rsidTr="001369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64FB4B65" w14:textId="469B74CF" w:rsidR="009B6546" w:rsidRPr="000C7817" w:rsidRDefault="009B6546" w:rsidP="009B654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17885FF3" w14:textId="12C9EE39" w:rsidR="009B6546" w:rsidRPr="009B6546" w:rsidRDefault="009B6546" w:rsidP="009B6546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654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porozumiewa się w stopniu podstawowym z innymi użytkownikami języka na poziomie A2</w:t>
            </w:r>
          </w:p>
        </w:tc>
        <w:tc>
          <w:tcPr>
            <w:tcW w:w="1773" w:type="dxa"/>
            <w:vAlign w:val="center"/>
          </w:tcPr>
          <w:p w14:paraId="65D5A339" w14:textId="39F1FEB1" w:rsidR="009B6546" w:rsidRPr="009A5B04" w:rsidRDefault="009B6546" w:rsidP="009A5B0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  <w:tr w:rsidR="009B6546" w:rsidRPr="000C7817" w14:paraId="0DB5C34F" w14:textId="77777777" w:rsidTr="001369F6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F5093A6" w14:textId="40288A0A" w:rsidR="009B6546" w:rsidRPr="000C7817" w:rsidRDefault="009B6546" w:rsidP="009B6546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6821" w:type="dxa"/>
          </w:tcPr>
          <w:p w14:paraId="313D2C89" w14:textId="3EC8A0C5" w:rsidR="009B6546" w:rsidRPr="009B6546" w:rsidRDefault="009B6546" w:rsidP="009B6546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sz w:val="21"/>
                <w:szCs w:val="21"/>
                <w:u w:color="000000"/>
                <w:bdr w:val="nil"/>
              </w:rPr>
            </w:pPr>
            <w:r w:rsidRPr="009B6546">
              <w:rPr>
                <w:rFonts w:asciiTheme="minorHAnsi" w:hAnsiTheme="minorHAnsi" w:cstheme="minorHAnsi"/>
                <w:sz w:val="21"/>
                <w:szCs w:val="21"/>
              </w:rPr>
              <w:t>rozumie proste teksty, sens prostych komunikatów językowych na znane mu tematy na poziomie A2</w:t>
            </w:r>
          </w:p>
        </w:tc>
        <w:tc>
          <w:tcPr>
            <w:tcW w:w="1773" w:type="dxa"/>
            <w:vAlign w:val="center"/>
          </w:tcPr>
          <w:p w14:paraId="12E24675" w14:textId="131A6EB0" w:rsidR="009B6546" w:rsidRPr="009A5B04" w:rsidRDefault="009B6546" w:rsidP="009A5B04">
            <w:pPr>
              <w:jc w:val="center"/>
              <w:rPr>
                <w:rFonts w:asciiTheme="minorHAnsi" w:hAnsiTheme="minorHAnsi" w:cstheme="minorHAnsi"/>
                <w:color w:val="000000"/>
                <w:sz w:val="21"/>
                <w:szCs w:val="21"/>
              </w:rPr>
            </w:pPr>
          </w:p>
        </w:tc>
      </w:tr>
    </w:tbl>
    <w:p w14:paraId="5A2DC6D8" w14:textId="077E0DA3" w:rsidR="00A713B4" w:rsidRPr="000C7817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0C7817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21962" w:rsidRPr="000C7817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321962" w:rsidRPr="000C7817" w:rsidRDefault="00321962" w:rsidP="00321962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32F4E47A" w:rsidR="00321962" w:rsidRPr="009B6546" w:rsidRDefault="009B6546" w:rsidP="00321962">
            <w:pPr>
              <w:pStyle w:val="TableParagraph"/>
              <w:spacing w:line="276" w:lineRule="auto"/>
              <w:ind w:left="108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B6546">
              <w:rPr>
                <w:rFonts w:asciiTheme="minorHAnsi" w:hAnsiTheme="minorHAnsi" w:cstheme="minorHAnsi"/>
                <w:color w:val="000000"/>
                <w:sz w:val="21"/>
                <w:szCs w:val="21"/>
              </w:rPr>
              <w:t>potrafi krytycznie ocenić posiadaną wiedzę i zakres swoich umiejętności językowych</w:t>
            </w:r>
          </w:p>
        </w:tc>
        <w:tc>
          <w:tcPr>
            <w:tcW w:w="1773" w:type="dxa"/>
          </w:tcPr>
          <w:p w14:paraId="3E07749A" w14:textId="3CF88030" w:rsidR="00321962" w:rsidRPr="000C7817" w:rsidRDefault="00321962" w:rsidP="00321962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0C7817" w:rsidRDefault="00436303" w:rsidP="00F83470">
      <w:pPr>
        <w:pStyle w:val="TableParagraph"/>
        <w:numPr>
          <w:ilvl w:val="1"/>
          <w:numId w:val="2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0C7817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5701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984"/>
        <w:gridCol w:w="1879"/>
      </w:tblGrid>
      <w:tr w:rsidR="00321962" w:rsidRPr="000C7817" w14:paraId="0519EDA3" w14:textId="77777777" w:rsidTr="00321962">
        <w:trPr>
          <w:jc w:val="center"/>
        </w:trPr>
        <w:tc>
          <w:tcPr>
            <w:tcW w:w="1838" w:type="dxa"/>
            <w:shd w:val="clear" w:color="auto" w:fill="ECF1F8"/>
            <w:vAlign w:val="center"/>
          </w:tcPr>
          <w:p w14:paraId="4EDEB735" w14:textId="0895E378" w:rsidR="00321962" w:rsidRPr="000C7817" w:rsidRDefault="00321962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lastRenderedPageBreak/>
              <w:t xml:space="preserve">Efekty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DF79303" w14:textId="0847D42C" w:rsidR="00321962" w:rsidRPr="000C7817" w:rsidRDefault="003219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879" w:type="dxa"/>
            <w:shd w:val="clear" w:color="auto" w:fill="FFFFFF" w:themeFill="background1"/>
            <w:vAlign w:val="center"/>
          </w:tcPr>
          <w:p w14:paraId="393111AC" w14:textId="46A35800" w:rsidR="00321962" w:rsidRPr="000C7817" w:rsidRDefault="00321962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</w:t>
            </w:r>
          </w:p>
        </w:tc>
      </w:tr>
    </w:tbl>
    <w:p w14:paraId="45B871BD" w14:textId="425C9711" w:rsidR="00CF48D1" w:rsidRPr="000C7817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5686" w:type="dxa"/>
        <w:jc w:val="center"/>
        <w:tblLook w:val="04A0" w:firstRow="1" w:lastRow="0" w:firstColumn="1" w:lastColumn="0" w:noHBand="0" w:noVBand="1"/>
      </w:tblPr>
      <w:tblGrid>
        <w:gridCol w:w="1838"/>
        <w:gridCol w:w="1984"/>
        <w:gridCol w:w="1864"/>
      </w:tblGrid>
      <w:tr w:rsidR="00321962" w:rsidRPr="000C7817" w14:paraId="6A3E527E" w14:textId="77777777" w:rsidTr="00321962">
        <w:trPr>
          <w:jc w:val="center"/>
        </w:trPr>
        <w:tc>
          <w:tcPr>
            <w:tcW w:w="1838" w:type="dxa"/>
            <w:tcBorders>
              <w:tl2br w:val="single" w:sz="4" w:space="0" w:color="auto"/>
            </w:tcBorders>
          </w:tcPr>
          <w:p w14:paraId="7E23793F" w14:textId="587EAAC4" w:rsidR="00321962" w:rsidRPr="000C7817" w:rsidRDefault="00321962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21962" w:rsidRPr="000C7817" w:rsidRDefault="00321962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6AD23EFF" w14:textId="67F7495D" w:rsidR="00321962" w:rsidRPr="000C7817" w:rsidRDefault="00321962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  <w:tc>
          <w:tcPr>
            <w:tcW w:w="1864" w:type="dxa"/>
            <w:shd w:val="clear" w:color="auto" w:fill="FFFFFF" w:themeFill="background1"/>
            <w:vAlign w:val="center"/>
          </w:tcPr>
          <w:p w14:paraId="25BDB4AC" w14:textId="1E250614" w:rsidR="00321962" w:rsidRPr="000C7817" w:rsidRDefault="00321962" w:rsidP="000113CF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Lektorat</w:t>
            </w:r>
          </w:p>
        </w:tc>
      </w:tr>
      <w:tr w:rsidR="00321962" w:rsidRPr="000C7817" w14:paraId="3BDEFA32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73EFAA8D" w14:textId="61E13C60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1984" w:type="dxa"/>
            <w:shd w:val="clear" w:color="auto" w:fill="FFFFFF" w:themeFill="background1"/>
          </w:tcPr>
          <w:p w14:paraId="2EEE8818" w14:textId="716E5332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38E45264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1BE54D9F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74311758" w14:textId="517CC547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1984" w:type="dxa"/>
            <w:shd w:val="clear" w:color="auto" w:fill="FFFFFF" w:themeFill="background1"/>
          </w:tcPr>
          <w:p w14:paraId="64BAC31F" w14:textId="36A84E28" w:rsidR="00321962" w:rsidRPr="000C7817" w:rsidRDefault="001369F6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3928AF53" w14:textId="2A3FF8B9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</w:tr>
      <w:tr w:rsidR="00321962" w:rsidRPr="000C7817" w14:paraId="46ACCB6F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46DF7FCA" w14:textId="1B412293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1984" w:type="dxa"/>
            <w:shd w:val="clear" w:color="auto" w:fill="FFFFFF" w:themeFill="background1"/>
          </w:tcPr>
          <w:p w14:paraId="090C9D48" w14:textId="1DA581B9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3496F449" w14:textId="73359DEE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4C5B236F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6E053ADC" w14:textId="3252AA64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1984" w:type="dxa"/>
            <w:shd w:val="clear" w:color="auto" w:fill="FFFFFF" w:themeFill="background1"/>
          </w:tcPr>
          <w:p w14:paraId="00289D79" w14:textId="2F7103A4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56C21BC1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3F3CCF12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580F8862" w14:textId="39C3D952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U04</w:t>
            </w:r>
          </w:p>
        </w:tc>
        <w:tc>
          <w:tcPr>
            <w:tcW w:w="1984" w:type="dxa"/>
            <w:shd w:val="clear" w:color="auto" w:fill="FFFFFF" w:themeFill="background1"/>
          </w:tcPr>
          <w:p w14:paraId="66EFF748" w14:textId="2974F854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1EEE83A3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321962" w:rsidRPr="000C7817" w14:paraId="1B1A9720" w14:textId="77777777" w:rsidTr="00321962">
        <w:trPr>
          <w:jc w:val="center"/>
        </w:trPr>
        <w:tc>
          <w:tcPr>
            <w:tcW w:w="1838" w:type="dxa"/>
            <w:shd w:val="clear" w:color="auto" w:fill="ECF1F8"/>
          </w:tcPr>
          <w:p w14:paraId="3B68E116" w14:textId="709194AF" w:rsidR="00321962" w:rsidRPr="000C7817" w:rsidRDefault="00321962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1984" w:type="dxa"/>
            <w:shd w:val="clear" w:color="auto" w:fill="FFFFFF" w:themeFill="background1"/>
          </w:tcPr>
          <w:p w14:paraId="6D371DC1" w14:textId="07678AAE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1864" w:type="dxa"/>
            <w:shd w:val="clear" w:color="auto" w:fill="FFFFFF" w:themeFill="background1"/>
          </w:tcPr>
          <w:p w14:paraId="0D23F22F" w14:textId="77777777" w:rsidR="00321962" w:rsidRPr="000C7817" w:rsidRDefault="00321962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6692F7E3" w:rsidR="00906C25" w:rsidRPr="000C7817" w:rsidRDefault="00B20F2C" w:rsidP="000113C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0C7817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0C7817">
        <w:rPr>
          <w:rFonts w:asciiTheme="minorHAnsi" w:hAnsiTheme="minorHAnsi" w:cstheme="minorHAnsi"/>
          <w:iCs/>
          <w:color w:val="000000" w:themeColor="text1"/>
        </w:rPr>
        <w:t>.</w:t>
      </w:r>
      <w:r w:rsidRPr="000C7817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się</w:t>
      </w:r>
    </w:p>
    <w:p w14:paraId="696F3563" w14:textId="6246A022" w:rsidR="00906C25" w:rsidRPr="000C7817" w:rsidRDefault="00906C25" w:rsidP="00F83470">
      <w:pPr>
        <w:pStyle w:val="TableParagraph"/>
        <w:numPr>
          <w:ilvl w:val="1"/>
          <w:numId w:val="2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0C7817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46792629" w14:textId="02753186" w:rsidR="00896E3C" w:rsidRPr="000C7817" w:rsidRDefault="00843016" w:rsidP="000C7817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LEKTORAT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L</w:t>
      </w:r>
      <w:r w:rsidR="00896E3C"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5"/>
        <w:gridCol w:w="8872"/>
      </w:tblGrid>
      <w:tr w:rsidR="00341AC4" w:rsidRPr="000C7817" w14:paraId="35D5C4AD" w14:textId="77777777" w:rsidTr="000D4346">
        <w:trPr>
          <w:jc w:val="center"/>
        </w:trPr>
        <w:tc>
          <w:tcPr>
            <w:tcW w:w="955" w:type="dxa"/>
          </w:tcPr>
          <w:p w14:paraId="30B9D4D4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2" w:type="dxa"/>
          </w:tcPr>
          <w:p w14:paraId="64268C00" w14:textId="77777777" w:rsidR="00896E3C" w:rsidRPr="000C7817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0C7817" w14:paraId="5AA4C8F2" w14:textId="77777777" w:rsidTr="003B2791">
        <w:trPr>
          <w:jc w:val="center"/>
        </w:trPr>
        <w:tc>
          <w:tcPr>
            <w:tcW w:w="955" w:type="dxa"/>
            <w:vAlign w:val="center"/>
          </w:tcPr>
          <w:p w14:paraId="64E6F12B" w14:textId="0FA7FDAA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2" w:type="dxa"/>
          </w:tcPr>
          <w:p w14:paraId="7E8627D3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51%-60%</w:t>
            </w:r>
          </w:p>
          <w:p w14:paraId="0ABEF40A" w14:textId="3F9F0A0D" w:rsidR="00913ECD" w:rsidRPr="00640C9F" w:rsidRDefault="009320B1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103018D4" w14:textId="77777777" w:rsidTr="003B2791">
        <w:trPr>
          <w:jc w:val="center"/>
        </w:trPr>
        <w:tc>
          <w:tcPr>
            <w:tcW w:w="955" w:type="dxa"/>
            <w:vAlign w:val="center"/>
          </w:tcPr>
          <w:p w14:paraId="7EBDD748" w14:textId="389B3316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2" w:type="dxa"/>
          </w:tcPr>
          <w:p w14:paraId="0EF5D22E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61%-70%</w:t>
            </w:r>
          </w:p>
          <w:p w14:paraId="53F8F086" w14:textId="2EA39E5C" w:rsidR="00913ECD" w:rsidRPr="00640C9F" w:rsidRDefault="00791CC6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7ECECCA" w14:textId="77777777" w:rsidTr="003B2791">
        <w:trPr>
          <w:jc w:val="center"/>
        </w:trPr>
        <w:tc>
          <w:tcPr>
            <w:tcW w:w="955" w:type="dxa"/>
            <w:vAlign w:val="center"/>
          </w:tcPr>
          <w:p w14:paraId="20352FD2" w14:textId="69777422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2" w:type="dxa"/>
          </w:tcPr>
          <w:p w14:paraId="1854E36B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71%-80%</w:t>
            </w:r>
          </w:p>
          <w:p w14:paraId="3378449C" w14:textId="3BDF4B10" w:rsidR="00913ECD" w:rsidRPr="00640C9F" w:rsidRDefault="00791CC6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2642077F" w14:textId="77777777" w:rsidTr="003B2791">
        <w:trPr>
          <w:jc w:val="center"/>
        </w:trPr>
        <w:tc>
          <w:tcPr>
            <w:tcW w:w="955" w:type="dxa"/>
            <w:vAlign w:val="center"/>
          </w:tcPr>
          <w:p w14:paraId="4744CC3C" w14:textId="2B28EB78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2" w:type="dxa"/>
          </w:tcPr>
          <w:p w14:paraId="1472CC98" w14:textId="77777777" w:rsidR="009320B1" w:rsidRPr="000C7817" w:rsidRDefault="009320B1" w:rsidP="009320B1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81%-90%</w:t>
            </w:r>
          </w:p>
          <w:p w14:paraId="355C053F" w14:textId="17C2E796" w:rsidR="00913ECD" w:rsidRPr="00640C9F" w:rsidRDefault="009320B1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  <w:tr w:rsidR="00341AC4" w:rsidRPr="000C7817" w14:paraId="52F27F7C" w14:textId="77777777" w:rsidTr="003B2791">
        <w:trPr>
          <w:jc w:val="center"/>
        </w:trPr>
        <w:tc>
          <w:tcPr>
            <w:tcW w:w="955" w:type="dxa"/>
            <w:vAlign w:val="center"/>
          </w:tcPr>
          <w:p w14:paraId="4E266329" w14:textId="71A350A3" w:rsidR="00913ECD" w:rsidRPr="000C7817" w:rsidRDefault="00913ECD" w:rsidP="003B2791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2" w:type="dxa"/>
          </w:tcPr>
          <w:p w14:paraId="753520BA" w14:textId="77777777" w:rsidR="00791CC6" w:rsidRPr="000C7817" w:rsidRDefault="00791CC6" w:rsidP="00791CC6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91%-100%</w:t>
            </w:r>
          </w:p>
          <w:p w14:paraId="31B6F56F" w14:textId="51C71CE3" w:rsidR="00913ECD" w:rsidRPr="00640C9F" w:rsidRDefault="00791CC6" w:rsidP="00F83470">
            <w:pPr>
              <w:pStyle w:val="Akapitzlist"/>
              <w:widowControl/>
              <w:numPr>
                <w:ilvl w:val="0"/>
                <w:numId w:val="6"/>
              </w:numPr>
              <w:autoSpaceDE/>
              <w:autoSpaceDN/>
              <w:ind w:left="119" w:hanging="142"/>
              <w:contextualSpacing/>
              <w:rPr>
                <w:rFonts w:asciiTheme="minorHAnsi" w:hAnsiTheme="minorHAnsi" w:cstheme="minorHAnsi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ocena semestralna: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wyników prac i kolokwiów, weryfikujących </w:t>
            </w:r>
            <w:r w:rsidRPr="000C7817">
              <w:rPr>
                <w:rFonts w:asciiTheme="minorHAnsi" w:hAnsiTheme="minorHAnsi" w:cstheme="minorHAnsi"/>
                <w:bCs/>
                <w:sz w:val="21"/>
                <w:szCs w:val="21"/>
              </w:rPr>
              <w:t>efekty uczenia się</w:t>
            </w:r>
            <w:r w:rsidRPr="000C7817">
              <w:rPr>
                <w:rFonts w:asciiTheme="minorHAnsi" w:hAnsiTheme="minorHAnsi" w:cstheme="minorHAnsi"/>
                <w:sz w:val="21"/>
                <w:szCs w:val="21"/>
              </w:rPr>
              <w:t xml:space="preserve"> przewidziane programem nauczania</w:t>
            </w:r>
          </w:p>
        </w:tc>
      </w:tr>
    </w:tbl>
    <w:p w14:paraId="60ABD29D" w14:textId="4CB86D17" w:rsidR="000746C5" w:rsidRPr="000C7817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0C7817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0C7817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0C7817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BD386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BD386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BD386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BD386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BD386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BD3865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272827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3F65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F65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F65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F65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F65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F6531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DC5B84" w:rsidRPr="000C7817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DC5B84" w:rsidRPr="000C7817" w:rsidRDefault="00DC5B84" w:rsidP="00DC5B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4CD0F877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D309BE1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 xml:space="preserve">40 </w:t>
            </w:r>
          </w:p>
        </w:tc>
      </w:tr>
      <w:tr w:rsidR="00DC5B84" w:rsidRPr="000C7817" w14:paraId="3CF25E83" w14:textId="77777777" w:rsidTr="00654B1A">
        <w:trPr>
          <w:trHeight w:val="285"/>
          <w:jc w:val="center"/>
        </w:trPr>
        <w:tc>
          <w:tcPr>
            <w:tcW w:w="5499" w:type="dxa"/>
          </w:tcPr>
          <w:p w14:paraId="6195600D" w14:textId="7205F31B" w:rsidR="00DC5B84" w:rsidRPr="000C7817" w:rsidRDefault="00DC5B84" w:rsidP="00DC5B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w</w:t>
            </w: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lektoracie</w:t>
            </w:r>
          </w:p>
        </w:tc>
        <w:tc>
          <w:tcPr>
            <w:tcW w:w="2172" w:type="dxa"/>
            <w:vAlign w:val="center"/>
          </w:tcPr>
          <w:p w14:paraId="3A92C4D7" w14:textId="25286EE2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  <w:tc>
          <w:tcPr>
            <w:tcW w:w="2173" w:type="dxa"/>
            <w:vAlign w:val="center"/>
          </w:tcPr>
          <w:p w14:paraId="2B963816" w14:textId="2A3A3C56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highlight w:val="yellow"/>
              </w:rPr>
              <w:t>40</w:t>
            </w:r>
          </w:p>
        </w:tc>
      </w:tr>
      <w:tr w:rsidR="00DC5B84" w:rsidRPr="000C7817" w14:paraId="2E54A024" w14:textId="77777777" w:rsidTr="00654B1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DC5B84" w:rsidRPr="000C7817" w:rsidRDefault="00DC5B84" w:rsidP="00DC5B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D4B81A4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>40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2F37BF68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>60</w:t>
            </w:r>
          </w:p>
        </w:tc>
      </w:tr>
      <w:tr w:rsidR="00DC5B84" w:rsidRPr="000C7817" w14:paraId="66AA4784" w14:textId="77777777" w:rsidTr="00654B1A">
        <w:trPr>
          <w:trHeight w:val="282"/>
          <w:jc w:val="center"/>
        </w:trPr>
        <w:tc>
          <w:tcPr>
            <w:tcW w:w="5499" w:type="dxa"/>
          </w:tcPr>
          <w:p w14:paraId="7F904AC2" w14:textId="132BB457" w:rsidR="00DC5B84" w:rsidRPr="000C7817" w:rsidRDefault="00DC5B84" w:rsidP="00DC5B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</w:t>
            </w:r>
            <w:r w:rsidRPr="00E2658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r w:rsidRPr="009353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lektoratu</w:t>
            </w:r>
          </w:p>
        </w:tc>
        <w:tc>
          <w:tcPr>
            <w:tcW w:w="2172" w:type="dxa"/>
            <w:vAlign w:val="center"/>
          </w:tcPr>
          <w:p w14:paraId="5D90F1D5" w14:textId="6756CF5A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highlight w:val="yellow"/>
              </w:rPr>
              <w:t>30</w:t>
            </w:r>
          </w:p>
        </w:tc>
        <w:tc>
          <w:tcPr>
            <w:tcW w:w="2173" w:type="dxa"/>
            <w:vAlign w:val="center"/>
          </w:tcPr>
          <w:p w14:paraId="1C9A4DE0" w14:textId="663CCC24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highlight w:val="yellow"/>
              </w:rPr>
              <w:t>40</w:t>
            </w:r>
          </w:p>
        </w:tc>
      </w:tr>
      <w:tr w:rsidR="00DC5B84" w:rsidRPr="000C7817" w14:paraId="5F800A46" w14:textId="77777777" w:rsidTr="00654B1A">
        <w:trPr>
          <w:trHeight w:val="285"/>
          <w:jc w:val="center"/>
        </w:trPr>
        <w:tc>
          <w:tcPr>
            <w:tcW w:w="5499" w:type="dxa"/>
          </w:tcPr>
          <w:p w14:paraId="2D867530" w14:textId="3C88E994" w:rsidR="00DC5B84" w:rsidRPr="000C7817" w:rsidRDefault="00DC5B84" w:rsidP="00DC5B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kolokwiów</w:t>
            </w:r>
          </w:p>
        </w:tc>
        <w:tc>
          <w:tcPr>
            <w:tcW w:w="2172" w:type="dxa"/>
            <w:vAlign w:val="center"/>
          </w:tcPr>
          <w:p w14:paraId="1A4A6AF0" w14:textId="0ABC588D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highlight w:val="yellow"/>
              </w:rPr>
              <w:t>10</w:t>
            </w:r>
          </w:p>
        </w:tc>
        <w:tc>
          <w:tcPr>
            <w:tcW w:w="2173" w:type="dxa"/>
            <w:vAlign w:val="center"/>
          </w:tcPr>
          <w:p w14:paraId="33F52B04" w14:textId="072B03B2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color w:val="000000" w:themeColor="text1"/>
                <w:sz w:val="21"/>
                <w:szCs w:val="21"/>
                <w:highlight w:val="yellow"/>
              </w:rPr>
              <w:t>20</w:t>
            </w:r>
          </w:p>
        </w:tc>
      </w:tr>
      <w:tr w:rsidR="00DC5B84" w:rsidRPr="000C7817" w14:paraId="3E11FC9D" w14:textId="77777777" w:rsidTr="00654B1A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DC5B84" w:rsidRPr="000C7817" w:rsidRDefault="00DC5B84" w:rsidP="00DC5B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21B6BEB0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6FADB0F9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>100</w:t>
            </w:r>
          </w:p>
        </w:tc>
      </w:tr>
      <w:tr w:rsidR="00DC5B84" w:rsidRPr="000C7817" w14:paraId="38FC3F92" w14:textId="77777777" w:rsidTr="00654B1A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DC5B84" w:rsidRPr="000C7817" w:rsidRDefault="00DC5B84" w:rsidP="00DC5B84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0C7817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6E20584B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 xml:space="preserve">4  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AD69099" w:rsidR="00DC5B84" w:rsidRPr="00DC5B84" w:rsidRDefault="00DC5B84" w:rsidP="00DC5B8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  <w:highlight w:val="yellow"/>
              </w:rPr>
            </w:pPr>
            <w:r w:rsidRPr="00DC5B8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  <w:highlight w:val="yellow"/>
              </w:rPr>
              <w:t xml:space="preserve">4  </w:t>
            </w:r>
          </w:p>
        </w:tc>
      </w:tr>
    </w:tbl>
    <w:p w14:paraId="0EF3C84C" w14:textId="74EB4287" w:rsidR="00896E3C" w:rsidRPr="000C7817" w:rsidRDefault="00896E3C" w:rsidP="009B6546">
      <w:pPr>
        <w:spacing w:before="480" w:after="360" w:line="276" w:lineRule="auto"/>
        <w:ind w:left="567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0C781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0C7817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0C7817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0C781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 w:rsidRPr="000C7817"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0C7817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9042C"/>
    <w:multiLevelType w:val="hybridMultilevel"/>
    <w:tmpl w:val="8D34810C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0660C"/>
    <w:multiLevelType w:val="multilevel"/>
    <w:tmpl w:val="3BD268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511A86"/>
    <w:multiLevelType w:val="hybridMultilevel"/>
    <w:tmpl w:val="5796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2D6823CE"/>
    <w:multiLevelType w:val="hybridMultilevel"/>
    <w:tmpl w:val="6EDA39EE"/>
    <w:lvl w:ilvl="0" w:tplc="85AA4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F797A"/>
    <w:multiLevelType w:val="hybridMultilevel"/>
    <w:tmpl w:val="00F4E1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4DA"/>
    <w:multiLevelType w:val="multilevel"/>
    <w:tmpl w:val="80A6FF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608060CA"/>
    <w:multiLevelType w:val="hybridMultilevel"/>
    <w:tmpl w:val="9F9E1678"/>
    <w:lvl w:ilvl="0" w:tplc="D5B28A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A14D2F"/>
    <w:multiLevelType w:val="hybridMultilevel"/>
    <w:tmpl w:val="AC049A0E"/>
    <w:lvl w:ilvl="0" w:tplc="53762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2767AEC"/>
    <w:multiLevelType w:val="hybridMultilevel"/>
    <w:tmpl w:val="C284D370"/>
    <w:lvl w:ilvl="0" w:tplc="2CD41C2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36C349A"/>
    <w:multiLevelType w:val="multilevel"/>
    <w:tmpl w:val="65446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8920E4"/>
    <w:multiLevelType w:val="hybridMultilevel"/>
    <w:tmpl w:val="0206F03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6" w15:restartNumberingAfterBreak="0">
    <w:nsid w:val="7E4A2587"/>
    <w:multiLevelType w:val="hybridMultilevel"/>
    <w:tmpl w:val="DE003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13"/>
  </w:num>
  <w:num w:numId="11">
    <w:abstractNumId w:val="1"/>
  </w:num>
  <w:num w:numId="12">
    <w:abstractNumId w:val="16"/>
  </w:num>
  <w:num w:numId="13">
    <w:abstractNumId w:val="14"/>
  </w:num>
  <w:num w:numId="14">
    <w:abstractNumId w:val="2"/>
  </w:num>
  <w:num w:numId="15">
    <w:abstractNumId w:val="8"/>
  </w:num>
  <w:num w:numId="16">
    <w:abstractNumId w:val="6"/>
  </w:num>
  <w:num w:numId="1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03455"/>
    <w:rsid w:val="000113CF"/>
    <w:rsid w:val="00040C7C"/>
    <w:rsid w:val="00053608"/>
    <w:rsid w:val="000657F2"/>
    <w:rsid w:val="000706A4"/>
    <w:rsid w:val="0007138A"/>
    <w:rsid w:val="000746C5"/>
    <w:rsid w:val="00075210"/>
    <w:rsid w:val="000800D0"/>
    <w:rsid w:val="000C7817"/>
    <w:rsid w:val="000D4346"/>
    <w:rsid w:val="000E39EA"/>
    <w:rsid w:val="000F5265"/>
    <w:rsid w:val="000F6E5E"/>
    <w:rsid w:val="001047F3"/>
    <w:rsid w:val="00104F8D"/>
    <w:rsid w:val="001106DC"/>
    <w:rsid w:val="00120ACC"/>
    <w:rsid w:val="001369F6"/>
    <w:rsid w:val="001373A5"/>
    <w:rsid w:val="00145EC7"/>
    <w:rsid w:val="001B1B7F"/>
    <w:rsid w:val="001B2F3A"/>
    <w:rsid w:val="001C7446"/>
    <w:rsid w:val="001D18A7"/>
    <w:rsid w:val="001D511D"/>
    <w:rsid w:val="001E0ADE"/>
    <w:rsid w:val="001E7B5A"/>
    <w:rsid w:val="00204C4C"/>
    <w:rsid w:val="00236E2C"/>
    <w:rsid w:val="002401BA"/>
    <w:rsid w:val="00272827"/>
    <w:rsid w:val="0027397F"/>
    <w:rsid w:val="002B15A5"/>
    <w:rsid w:val="002B74A0"/>
    <w:rsid w:val="00321962"/>
    <w:rsid w:val="003317FF"/>
    <w:rsid w:val="00341AC4"/>
    <w:rsid w:val="0034602B"/>
    <w:rsid w:val="003622B2"/>
    <w:rsid w:val="00363F81"/>
    <w:rsid w:val="00375832"/>
    <w:rsid w:val="00382EFC"/>
    <w:rsid w:val="003A739C"/>
    <w:rsid w:val="003B2791"/>
    <w:rsid w:val="003B55C2"/>
    <w:rsid w:val="003B6D95"/>
    <w:rsid w:val="003B6F34"/>
    <w:rsid w:val="003C0D77"/>
    <w:rsid w:val="003D5C56"/>
    <w:rsid w:val="003E0703"/>
    <w:rsid w:val="003E4124"/>
    <w:rsid w:val="003F6531"/>
    <w:rsid w:val="00402BCD"/>
    <w:rsid w:val="00406793"/>
    <w:rsid w:val="00421C9E"/>
    <w:rsid w:val="004229F0"/>
    <w:rsid w:val="004256BE"/>
    <w:rsid w:val="00436303"/>
    <w:rsid w:val="004443B6"/>
    <w:rsid w:val="004501ED"/>
    <w:rsid w:val="004838B3"/>
    <w:rsid w:val="004A241A"/>
    <w:rsid w:val="004B30D1"/>
    <w:rsid w:val="004C2D66"/>
    <w:rsid w:val="004E017B"/>
    <w:rsid w:val="004F47E5"/>
    <w:rsid w:val="00513674"/>
    <w:rsid w:val="005363F3"/>
    <w:rsid w:val="00543BC4"/>
    <w:rsid w:val="00566B57"/>
    <w:rsid w:val="00571CD4"/>
    <w:rsid w:val="005769E7"/>
    <w:rsid w:val="00595BDA"/>
    <w:rsid w:val="005D2A79"/>
    <w:rsid w:val="005D3DF3"/>
    <w:rsid w:val="005E156F"/>
    <w:rsid w:val="005E4902"/>
    <w:rsid w:val="005F0097"/>
    <w:rsid w:val="005F3556"/>
    <w:rsid w:val="006067D1"/>
    <w:rsid w:val="00621E17"/>
    <w:rsid w:val="00625795"/>
    <w:rsid w:val="00635E40"/>
    <w:rsid w:val="00640C9F"/>
    <w:rsid w:val="00654EA0"/>
    <w:rsid w:val="00661EDE"/>
    <w:rsid w:val="00662AE7"/>
    <w:rsid w:val="0067260F"/>
    <w:rsid w:val="00672826"/>
    <w:rsid w:val="00673AA1"/>
    <w:rsid w:val="006A0C6B"/>
    <w:rsid w:val="006C5000"/>
    <w:rsid w:val="006D764F"/>
    <w:rsid w:val="006E60C3"/>
    <w:rsid w:val="006F029C"/>
    <w:rsid w:val="00723AA9"/>
    <w:rsid w:val="0072567F"/>
    <w:rsid w:val="00725F8A"/>
    <w:rsid w:val="00745543"/>
    <w:rsid w:val="00775AF1"/>
    <w:rsid w:val="00791CC6"/>
    <w:rsid w:val="007B605E"/>
    <w:rsid w:val="007B652D"/>
    <w:rsid w:val="007C215A"/>
    <w:rsid w:val="007C3DBD"/>
    <w:rsid w:val="007C6A07"/>
    <w:rsid w:val="00834C51"/>
    <w:rsid w:val="00843016"/>
    <w:rsid w:val="00856F7B"/>
    <w:rsid w:val="00862E0A"/>
    <w:rsid w:val="00881EB4"/>
    <w:rsid w:val="00896E3C"/>
    <w:rsid w:val="008B336A"/>
    <w:rsid w:val="008C7DE9"/>
    <w:rsid w:val="008D6ADF"/>
    <w:rsid w:val="00906C25"/>
    <w:rsid w:val="009109EC"/>
    <w:rsid w:val="00913ECD"/>
    <w:rsid w:val="009320B1"/>
    <w:rsid w:val="00937B44"/>
    <w:rsid w:val="0095089A"/>
    <w:rsid w:val="00951873"/>
    <w:rsid w:val="00952870"/>
    <w:rsid w:val="0095606D"/>
    <w:rsid w:val="00957188"/>
    <w:rsid w:val="009A5B04"/>
    <w:rsid w:val="009B6546"/>
    <w:rsid w:val="009C5192"/>
    <w:rsid w:val="009D2D35"/>
    <w:rsid w:val="009D3E96"/>
    <w:rsid w:val="009D44FA"/>
    <w:rsid w:val="009F7689"/>
    <w:rsid w:val="00A20767"/>
    <w:rsid w:val="00A2623F"/>
    <w:rsid w:val="00A37682"/>
    <w:rsid w:val="00A376DE"/>
    <w:rsid w:val="00A448FE"/>
    <w:rsid w:val="00A5532D"/>
    <w:rsid w:val="00A713B4"/>
    <w:rsid w:val="00AB3480"/>
    <w:rsid w:val="00AB6E40"/>
    <w:rsid w:val="00AE4328"/>
    <w:rsid w:val="00AF51E8"/>
    <w:rsid w:val="00AF626B"/>
    <w:rsid w:val="00AF7E08"/>
    <w:rsid w:val="00B07D2C"/>
    <w:rsid w:val="00B20F2C"/>
    <w:rsid w:val="00B36858"/>
    <w:rsid w:val="00B54F67"/>
    <w:rsid w:val="00B64890"/>
    <w:rsid w:val="00B6660E"/>
    <w:rsid w:val="00B72C78"/>
    <w:rsid w:val="00B877F7"/>
    <w:rsid w:val="00B90BC4"/>
    <w:rsid w:val="00BB0629"/>
    <w:rsid w:val="00BD0604"/>
    <w:rsid w:val="00BD3865"/>
    <w:rsid w:val="00BE67AE"/>
    <w:rsid w:val="00C1154E"/>
    <w:rsid w:val="00C12985"/>
    <w:rsid w:val="00C14619"/>
    <w:rsid w:val="00C246AD"/>
    <w:rsid w:val="00C37C1D"/>
    <w:rsid w:val="00C40AA1"/>
    <w:rsid w:val="00C51D09"/>
    <w:rsid w:val="00C62B71"/>
    <w:rsid w:val="00C7418E"/>
    <w:rsid w:val="00C74615"/>
    <w:rsid w:val="00C7684C"/>
    <w:rsid w:val="00CA3616"/>
    <w:rsid w:val="00CB604E"/>
    <w:rsid w:val="00CC4ECB"/>
    <w:rsid w:val="00CC58B1"/>
    <w:rsid w:val="00CD60D3"/>
    <w:rsid w:val="00CF48D1"/>
    <w:rsid w:val="00D05AB2"/>
    <w:rsid w:val="00D603A0"/>
    <w:rsid w:val="00D61DE3"/>
    <w:rsid w:val="00D802B0"/>
    <w:rsid w:val="00D85EF3"/>
    <w:rsid w:val="00D864ED"/>
    <w:rsid w:val="00D936D2"/>
    <w:rsid w:val="00D938BC"/>
    <w:rsid w:val="00DA28D5"/>
    <w:rsid w:val="00DB5D67"/>
    <w:rsid w:val="00DC5B84"/>
    <w:rsid w:val="00DC5D8D"/>
    <w:rsid w:val="00DC630E"/>
    <w:rsid w:val="00DD65E8"/>
    <w:rsid w:val="00DE1F53"/>
    <w:rsid w:val="00DF3E7E"/>
    <w:rsid w:val="00E04422"/>
    <w:rsid w:val="00E1165D"/>
    <w:rsid w:val="00E17D02"/>
    <w:rsid w:val="00E26585"/>
    <w:rsid w:val="00E365AC"/>
    <w:rsid w:val="00E42ED5"/>
    <w:rsid w:val="00E604E4"/>
    <w:rsid w:val="00E63048"/>
    <w:rsid w:val="00E6683C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26021"/>
    <w:rsid w:val="00F43A6F"/>
    <w:rsid w:val="00F5109B"/>
    <w:rsid w:val="00F71386"/>
    <w:rsid w:val="00F75F6D"/>
    <w:rsid w:val="00F77856"/>
    <w:rsid w:val="00F83470"/>
    <w:rsid w:val="00F8709E"/>
    <w:rsid w:val="00F93849"/>
    <w:rsid w:val="00FB2C0D"/>
    <w:rsid w:val="00FB5AF6"/>
    <w:rsid w:val="00FB7465"/>
    <w:rsid w:val="00FC20C0"/>
    <w:rsid w:val="00FD380B"/>
    <w:rsid w:val="00FE128D"/>
    <w:rsid w:val="00FE6295"/>
    <w:rsid w:val="00FE667D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1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21962"/>
    <w:pPr>
      <w:keepNext/>
      <w:keepLines/>
      <w:widowControl/>
      <w:autoSpaceDE/>
      <w:autoSpaceDN/>
      <w:spacing w:before="20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customStyle="1" w:styleId="Brak">
    <w:name w:val="Brak"/>
    <w:rsid w:val="00075210"/>
  </w:style>
  <w:style w:type="character" w:customStyle="1" w:styleId="Bodytext4">
    <w:name w:val="Body text (4)_"/>
    <w:link w:val="Bodytext40"/>
    <w:rsid w:val="009320B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9320B1"/>
    <w:pPr>
      <w:widowControl/>
      <w:shd w:val="clear" w:color="auto" w:fill="FFFFFF"/>
      <w:autoSpaceDE/>
      <w:autoSpaceDN/>
      <w:spacing w:line="226" w:lineRule="exact"/>
    </w:pPr>
    <w:rPr>
      <w:sz w:val="19"/>
      <w:szCs w:val="19"/>
      <w:lang w:val="en-US" w:eastAsia="en-US" w:bidi="ar-SA"/>
    </w:rPr>
  </w:style>
  <w:style w:type="character" w:customStyle="1" w:styleId="Bodytext3">
    <w:name w:val="Body text (3)_"/>
    <w:link w:val="Bodytext30"/>
    <w:rsid w:val="0000345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003455"/>
    <w:pPr>
      <w:widowControl/>
      <w:shd w:val="clear" w:color="auto" w:fill="FFFFFF"/>
      <w:autoSpaceDE/>
      <w:autoSpaceDN/>
      <w:spacing w:before="120" w:line="293" w:lineRule="exact"/>
      <w:ind w:hanging="420"/>
      <w:jc w:val="both"/>
    </w:pPr>
    <w:rPr>
      <w:sz w:val="21"/>
      <w:szCs w:val="21"/>
      <w:lang w:val="en-US" w:eastAsia="en-US" w:bidi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321962"/>
    <w:rPr>
      <w:rFonts w:ascii="Cambria" w:eastAsia="Calibri" w:hAnsi="Cambria" w:cs="Times New Roman"/>
      <w:b/>
      <w:bCs/>
      <w:i/>
      <w:iCs/>
      <w:color w:val="4F81BD"/>
      <w:sz w:val="20"/>
      <w:szCs w:val="20"/>
      <w:lang w:val="pl-PL" w:eastAsia="pl-PL"/>
    </w:rPr>
  </w:style>
  <w:style w:type="paragraph" w:customStyle="1" w:styleId="Domylne">
    <w:name w:val="Domyślne"/>
    <w:rsid w:val="000F6E5E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l-PL" w:eastAsia="pl-PL"/>
    </w:rPr>
  </w:style>
  <w:style w:type="paragraph" w:customStyle="1" w:styleId="Standard">
    <w:name w:val="Standard"/>
    <w:rsid w:val="00382EFC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bdr w:val="nil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jo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46F3C-B506-49A6-8CD7-386EF1322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Marzena Sobieraj</cp:lastModifiedBy>
  <cp:revision>2</cp:revision>
  <cp:lastPrinted>2025-12-03T10:40:00Z</cp:lastPrinted>
  <dcterms:created xsi:type="dcterms:W3CDTF">2026-06-17T10:48:00Z</dcterms:created>
  <dcterms:modified xsi:type="dcterms:W3CDTF">2026-06-17T10:48:00Z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