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B0D6" w14:textId="77777777" w:rsidR="00D75CF1" w:rsidRDefault="00D75CF1" w:rsidP="00D75CF1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14:paraId="74F0F6DA" w14:textId="77777777" w:rsidR="00D75CF1" w:rsidRDefault="00D75CF1" w:rsidP="00D75CF1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color w:val="000000" w:themeColor="text1"/>
          <w:sz w:val="24"/>
          <w:highlight w:val="yellow"/>
        </w:rPr>
        <w:t>………….</w:t>
      </w:r>
    </w:p>
    <w:p w14:paraId="5B3B05CD" w14:textId="77777777" w:rsidR="00D75CF1" w:rsidRDefault="00D75CF1" w:rsidP="00D75CF1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r>
        <w:rPr>
          <w:rFonts w:asciiTheme="minorHAnsi" w:hAnsiTheme="minorHAnsi" w:cstheme="minorHAnsi"/>
          <w:b/>
          <w:color w:val="000000" w:themeColor="text1"/>
          <w:sz w:val="28"/>
        </w:rPr>
        <w:t>Język angielski (B2+)</w:t>
      </w:r>
    </w:p>
    <w:p w14:paraId="025A6603" w14:textId="77777777" w:rsidR="00D75CF1" w:rsidRDefault="00D75CF1" w:rsidP="00D75CF1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title in English: English language (B2+)</w:t>
      </w:r>
    </w:p>
    <w:p w14:paraId="61084114" w14:textId="77777777" w:rsidR="00D75CF1" w:rsidRDefault="00D75CF1" w:rsidP="00D75CF1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D75CF1" w14:paraId="6E255497" w14:textId="77777777" w:rsidTr="00D75CF1">
        <w:trPr>
          <w:trHeight w:val="282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7AC1" w14:textId="77777777" w:rsidR="00D75CF1" w:rsidRDefault="00D75CF1" w:rsidP="00C71DAF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30A78" w14:textId="77777777" w:rsidR="00D75CF1" w:rsidRDefault="00D75CF1">
            <w:pPr>
              <w:pStyle w:val="TableParagraph"/>
              <w:spacing w:line="276" w:lineRule="auto"/>
              <w:ind w:left="210" w:right="57" w:hanging="15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Midwifery</w:t>
            </w:r>
          </w:p>
        </w:tc>
      </w:tr>
      <w:tr w:rsidR="00D75CF1" w14:paraId="69197A5A" w14:textId="77777777" w:rsidTr="00D75CF1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B0B22" w14:textId="77777777" w:rsidR="00D75CF1" w:rsidRDefault="00D75CF1" w:rsidP="00C71DAF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6EEF1" w14:textId="77777777" w:rsidR="00D75CF1" w:rsidRDefault="00D75CF1">
            <w:pPr>
              <w:pStyle w:val="TableParagraph"/>
              <w:spacing w:line="276" w:lineRule="auto"/>
              <w:ind w:left="210" w:right="57" w:hanging="15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Full-time studies</w:t>
            </w:r>
          </w:p>
        </w:tc>
      </w:tr>
      <w:tr w:rsidR="00D75CF1" w14:paraId="5520B1A2" w14:textId="77777777" w:rsidTr="00D75CF1">
        <w:trPr>
          <w:trHeight w:val="280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7B0A1" w14:textId="77777777" w:rsidR="00D75CF1" w:rsidRDefault="00D75CF1" w:rsidP="00C71DAF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FD37A" w14:textId="77777777" w:rsidR="00D75CF1" w:rsidRDefault="00D75CF1">
            <w:pPr>
              <w:spacing w:line="276" w:lineRule="auto"/>
              <w:ind w:left="210" w:right="57" w:hanging="15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Second-cycle studies (Master’s degree programme)</w:t>
            </w:r>
          </w:p>
        </w:tc>
      </w:tr>
      <w:tr w:rsidR="00D75CF1" w14:paraId="4A29D1BB" w14:textId="77777777" w:rsidTr="00D75CF1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B642C" w14:textId="77777777" w:rsidR="00D75CF1" w:rsidRDefault="00D75CF1" w:rsidP="00C71DAF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EE167" w14:textId="77777777" w:rsidR="00D75CF1" w:rsidRDefault="00D75CF1">
            <w:pPr>
              <w:pStyle w:val="TableParagraph"/>
              <w:spacing w:line="276" w:lineRule="auto"/>
              <w:ind w:left="210" w:right="57" w:hanging="15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Practical profile</w:t>
            </w:r>
          </w:p>
        </w:tc>
      </w:tr>
      <w:tr w:rsidR="00D75CF1" w14:paraId="580918F6" w14:textId="77777777" w:rsidTr="00D75CF1">
        <w:trPr>
          <w:trHeight w:val="282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DE4F" w14:textId="77777777" w:rsidR="00D75CF1" w:rsidRDefault="00D75CF1" w:rsidP="00C71DAF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Persons preparing the course (class) specification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046CE" w14:textId="77777777" w:rsidR="00D75CF1" w:rsidRDefault="00D75CF1">
            <w:pPr>
              <w:pStyle w:val="TableParagraph"/>
              <w:spacing w:line="276" w:lineRule="auto"/>
              <w:ind w:left="74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mgr Aleksandra Kasprzyk,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mgr Iwona Latkowska-Gierczak</w:t>
            </w:r>
          </w:p>
        </w:tc>
      </w:tr>
      <w:tr w:rsidR="00D75CF1" w14:paraId="559BD006" w14:textId="77777777" w:rsidTr="00D75CF1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F842F" w14:textId="77777777" w:rsidR="00D75CF1" w:rsidRDefault="00D75CF1" w:rsidP="00C71DAF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F1B8" w14:textId="77777777" w:rsidR="00D75CF1" w:rsidRDefault="00D75CF1">
            <w:pPr>
              <w:pStyle w:val="TableParagraph"/>
              <w:spacing w:line="276" w:lineRule="auto"/>
              <w:ind w:left="210" w:right="57" w:hanging="15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Style w:val="Hipercze"/>
                  <w:rFonts w:asciiTheme="minorHAnsi" w:eastAsiaTheme="majorEastAsia" w:hAnsiTheme="minorHAnsi" w:cstheme="minorHAnsi"/>
                  <w:sz w:val="21"/>
                </w:rPr>
                <w:t>sjo@ujk.edu.pl</w:t>
              </w:r>
            </w:hyperlink>
          </w:p>
        </w:tc>
      </w:tr>
    </w:tbl>
    <w:p w14:paraId="55884826" w14:textId="77777777" w:rsidR="00D75CF1" w:rsidRDefault="00D75CF1" w:rsidP="00D75CF1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D75CF1" w14:paraId="562CCE68" w14:textId="77777777" w:rsidTr="00D75CF1">
        <w:trPr>
          <w:trHeight w:val="285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4CF11" w14:textId="77777777" w:rsidR="00D75CF1" w:rsidRDefault="00D75CF1" w:rsidP="00C71DAF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8A348" w14:textId="77777777" w:rsidR="00D75CF1" w:rsidRDefault="00D75CF1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English</w:t>
            </w:r>
          </w:p>
        </w:tc>
      </w:tr>
      <w:tr w:rsidR="00D75CF1" w14:paraId="5A3D1884" w14:textId="77777777" w:rsidTr="00D75CF1">
        <w:trPr>
          <w:trHeight w:val="282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500A" w14:textId="77777777" w:rsidR="00D75CF1" w:rsidRDefault="00D75CF1" w:rsidP="00C71DAF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64476" w14:textId="77777777" w:rsidR="00D75CF1" w:rsidRDefault="00D75CF1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Foreign language proficiency at the B2 level in accordance with the Common European Framework of Reference for Languages (CEFR)</w:t>
            </w:r>
          </w:p>
        </w:tc>
      </w:tr>
    </w:tbl>
    <w:p w14:paraId="74E25BE3" w14:textId="77777777" w:rsidR="00D75CF1" w:rsidRDefault="00D75CF1" w:rsidP="00D75CF1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D75CF1" w14:paraId="576F19FC" w14:textId="77777777" w:rsidTr="00D75CF1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0ECC" w14:textId="77777777" w:rsidR="00D75CF1" w:rsidRDefault="00D75CF1" w:rsidP="00C71DAF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08159" w14:textId="77777777" w:rsidR="00D75CF1" w:rsidRDefault="00D75CF1">
            <w:pPr>
              <w:pStyle w:val="TableParagraph"/>
              <w:spacing w:line="276" w:lineRule="auto"/>
              <w:ind w:left="57" w:right="57" w:firstLine="6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Language course</w:t>
            </w:r>
          </w:p>
        </w:tc>
      </w:tr>
      <w:tr w:rsidR="00D75CF1" w14:paraId="6CE07021" w14:textId="77777777" w:rsidTr="00D75CF1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AC8A" w14:textId="77777777" w:rsidR="00D75CF1" w:rsidRDefault="00D75CF1" w:rsidP="00C71DAF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C1BB9" w14:textId="77777777" w:rsidR="00D75CF1" w:rsidRDefault="00D75CF1">
            <w:pPr>
              <w:pStyle w:val="TableParagraph"/>
              <w:spacing w:line="276" w:lineRule="auto"/>
              <w:ind w:left="57" w:right="57" w:firstLine="6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Classes held in the teaching facilities of Jan Kochanowski University</w:t>
            </w:r>
          </w:p>
        </w:tc>
      </w:tr>
      <w:tr w:rsidR="00D75CF1" w14:paraId="0F1D2BC6" w14:textId="77777777" w:rsidTr="00D75CF1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A9FB7" w14:textId="77777777" w:rsidR="00D75CF1" w:rsidRDefault="00D75CF1" w:rsidP="00C71DAF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E27E4" w14:textId="77777777" w:rsidR="00D75CF1" w:rsidRDefault="00D75CF1">
            <w:pPr>
              <w:pStyle w:val="TableParagraph"/>
              <w:spacing w:line="276" w:lineRule="auto"/>
              <w:ind w:left="57" w:right="113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Graded pass at the end of each semester of the course; final examination at the B2+ level upon completion of the language course</w:t>
            </w:r>
          </w:p>
        </w:tc>
      </w:tr>
      <w:tr w:rsidR="00D75CF1" w14:paraId="116D7779" w14:textId="77777777" w:rsidTr="00D75CF1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50B84" w14:textId="77777777" w:rsidR="00D75CF1" w:rsidRDefault="00D75CF1" w:rsidP="00C71DAF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7B6D2" w14:textId="77777777" w:rsidR="00D75CF1" w:rsidRDefault="00D75CF1">
            <w:pPr>
              <w:pStyle w:val="TableParagraph"/>
              <w:spacing w:line="276" w:lineRule="auto"/>
              <w:ind w:left="57" w:right="113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D75CF1" w14:paraId="6753E81D" w14:textId="77777777" w:rsidTr="00D75CF1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D26FD" w14:textId="77777777" w:rsidR="00D75CF1" w:rsidRDefault="00D75CF1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D7D11" w14:textId="77777777" w:rsidR="00D75CF1" w:rsidRDefault="00D75CF1">
            <w:pPr>
              <w:pStyle w:val="TreA"/>
              <w:widowControl/>
              <w:spacing w:line="276" w:lineRule="auto"/>
              <w:ind w:left="284" w:right="113" w:hanging="227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>Grice, T., Greenan, J. Oxford English for Careers Nursing. Oxford University Press. Oxford 2008.</w:t>
            </w:r>
          </w:p>
        </w:tc>
      </w:tr>
      <w:tr w:rsidR="00D75CF1" w14:paraId="6CC281C1" w14:textId="77777777" w:rsidTr="00D75CF1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C92CE" w14:textId="77777777" w:rsidR="00D75CF1" w:rsidRDefault="00D75CF1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89C63" w14:textId="77777777" w:rsidR="00D75CF1" w:rsidRDefault="00D75CF1">
            <w:pPr>
              <w:pStyle w:val="TreA"/>
              <w:widowControl/>
              <w:spacing w:line="276" w:lineRule="auto"/>
              <w:ind w:left="284" w:right="113" w:hanging="227"/>
              <w:jc w:val="both"/>
              <w:rPr>
                <w:rStyle w:val="Brak"/>
                <w:rFonts w:ascii="Calibri" w:hAnsi="Calibri" w:cs="Calibri"/>
              </w:rPr>
            </w:pPr>
            <w:r>
              <w:rPr>
                <w:rStyle w:val="Brak"/>
                <w:rFonts w:ascii="Calibri" w:hAnsi="Calibri"/>
                <w:sz w:val="21"/>
              </w:rPr>
              <w:t>1. Czubak M., Hansen E. English for Midwives, Medipage, Warszawa, 2015.</w:t>
            </w:r>
          </w:p>
          <w:p w14:paraId="75B45A9A" w14:textId="77777777" w:rsidR="00D75CF1" w:rsidRDefault="00D75CF1">
            <w:pPr>
              <w:pStyle w:val="TreA"/>
              <w:widowControl/>
              <w:spacing w:line="276" w:lineRule="auto"/>
              <w:ind w:left="284" w:right="113" w:hanging="227"/>
              <w:jc w:val="both"/>
              <w:rPr>
                <w:rStyle w:val="Brak"/>
                <w:rFonts w:ascii="Calibri" w:eastAsia="Times New Roman" w:hAnsi="Calibri" w:cs="Calibri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>2. Mc Cullagh M., Wright R. Good practice. Communication Skills in English for the Medical Practitioner. CUP. Cambridge 2008.</w:t>
            </w:r>
          </w:p>
          <w:p w14:paraId="2304C194" w14:textId="77777777" w:rsidR="00D75CF1" w:rsidRDefault="00D75CF1">
            <w:pPr>
              <w:spacing w:line="276" w:lineRule="auto"/>
              <w:ind w:left="284" w:right="113" w:hanging="227"/>
              <w:jc w:val="both"/>
            </w:pPr>
            <w:r>
              <w:rPr>
                <w:rFonts w:ascii="Calibri" w:hAnsi="Calibri"/>
                <w:sz w:val="21"/>
              </w:rPr>
              <w:t>3. Lipińska A., Wiśniewska-Leśków S., Szczepankiewicz Z. English for Medical Sciences. MedPharm Polska, 2023.</w:t>
            </w:r>
          </w:p>
          <w:p w14:paraId="08831985" w14:textId="77777777" w:rsidR="00D75CF1" w:rsidRDefault="00D75CF1">
            <w:pPr>
              <w:spacing w:line="276" w:lineRule="auto"/>
              <w:ind w:left="284" w:right="113" w:hanging="227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4. McCathy M., O’Dell F. Academic Vocabulary in Use. Cambridge University Press. 2011.</w:t>
            </w:r>
          </w:p>
          <w:p w14:paraId="2876B31F" w14:textId="77777777" w:rsidR="00D75CF1" w:rsidRDefault="00D75CF1">
            <w:pPr>
              <w:pStyle w:val="TableParagraph"/>
              <w:spacing w:line="276" w:lineRule="auto"/>
              <w:ind w:left="284" w:right="113" w:hanging="227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="Calibri" w:eastAsiaTheme="majorEastAsia" w:hAnsi="Calibri"/>
                <w:sz w:val="21"/>
              </w:rPr>
              <w:t>5. Publications and original teaching materials.</w:t>
            </w:r>
          </w:p>
        </w:tc>
      </w:tr>
    </w:tbl>
    <w:p w14:paraId="7CF8AC9D" w14:textId="77777777" w:rsidR="00D75CF1" w:rsidRDefault="00D75CF1" w:rsidP="00D75CF1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6B030BA1" w14:textId="77777777" w:rsidR="00D75CF1" w:rsidRDefault="00D75CF1" w:rsidP="00D75CF1">
      <w:pPr>
        <w:pStyle w:val="TableParagraph"/>
        <w:numPr>
          <w:ilvl w:val="1"/>
          <w:numId w:val="5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6EE1FE6B" w14:textId="77777777" w:rsidR="00D75CF1" w:rsidRDefault="00D75CF1" w:rsidP="00201CA3">
      <w:pPr>
        <w:pStyle w:val="Standard"/>
        <w:spacing w:line="276" w:lineRule="auto"/>
        <w:ind w:left="1134" w:hanging="567"/>
        <w:rPr>
          <w:rStyle w:val="Brak"/>
          <w:color w:val="auto"/>
        </w:rPr>
      </w:pPr>
      <w:r>
        <w:rPr>
          <w:rFonts w:asciiTheme="minorHAnsi" w:hAnsiTheme="minorHAnsi" w:cstheme="minorHAnsi"/>
          <w:b/>
          <w:color w:val="000000" w:themeColor="text1"/>
        </w:rPr>
        <w:t>O1.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Style w:val="Brak"/>
          <w:rFonts w:asciiTheme="minorHAnsi" w:hAnsiTheme="minorHAnsi" w:cstheme="minorHAnsi"/>
          <w:color w:val="auto"/>
        </w:rPr>
        <w:t>To expand knowledge of vocabulary relevant to the field of study.</w:t>
      </w:r>
    </w:p>
    <w:p w14:paraId="6EEA5477" w14:textId="77777777" w:rsidR="00D75CF1" w:rsidRDefault="00D75CF1" w:rsidP="00201CA3">
      <w:pPr>
        <w:pStyle w:val="Standard"/>
        <w:spacing w:line="276" w:lineRule="auto"/>
        <w:ind w:left="1134" w:hanging="567"/>
        <w:rPr>
          <w:rStyle w:val="Brak"/>
          <w:rFonts w:asciiTheme="minorHAnsi" w:hAnsiTheme="minorHAnsi" w:cstheme="minorHAnsi"/>
          <w:color w:val="auto"/>
        </w:rPr>
      </w:pPr>
      <w:r>
        <w:rPr>
          <w:rStyle w:val="Brak"/>
          <w:rFonts w:asciiTheme="minorHAnsi" w:hAnsiTheme="minorHAnsi" w:cstheme="minorHAnsi"/>
          <w:b/>
          <w:color w:val="auto"/>
        </w:rPr>
        <w:t>O2</w:t>
      </w:r>
      <w:r>
        <w:rPr>
          <w:rStyle w:val="Brak"/>
          <w:rFonts w:asciiTheme="minorHAnsi" w:hAnsiTheme="minorHAnsi" w:cstheme="minorHAnsi"/>
          <w:color w:val="auto"/>
        </w:rPr>
        <w:t>. To develop and further enhance language competences for professional purposes.</w:t>
      </w:r>
    </w:p>
    <w:p w14:paraId="2EB75457" w14:textId="77777777" w:rsidR="00D75CF1" w:rsidRDefault="00D75CF1" w:rsidP="00201CA3">
      <w:pPr>
        <w:pStyle w:val="Standard"/>
        <w:spacing w:line="276" w:lineRule="auto"/>
        <w:ind w:left="1134" w:hanging="567"/>
        <w:rPr>
          <w:b/>
          <w:iCs/>
          <w:color w:val="000000" w:themeColor="text1"/>
        </w:rPr>
      </w:pPr>
      <w:r>
        <w:rPr>
          <w:rStyle w:val="Brak"/>
          <w:rFonts w:asciiTheme="minorHAnsi" w:hAnsiTheme="minorHAnsi" w:cstheme="minorHAnsi"/>
          <w:b/>
          <w:color w:val="auto"/>
        </w:rPr>
        <w:t>O3</w:t>
      </w:r>
      <w:r>
        <w:rPr>
          <w:rStyle w:val="Brak"/>
          <w:rFonts w:asciiTheme="minorHAnsi" w:hAnsiTheme="minorHAnsi" w:cstheme="minorHAnsi"/>
          <w:color w:val="auto"/>
        </w:rPr>
        <w:t>. To develop the ability to critically evaluate received information and content.</w:t>
      </w:r>
    </w:p>
    <w:p w14:paraId="4A2B51DD" w14:textId="77777777" w:rsidR="00D75CF1" w:rsidRDefault="00D75CF1" w:rsidP="00D75CF1">
      <w:pPr>
        <w:pStyle w:val="TableParagraph"/>
        <w:numPr>
          <w:ilvl w:val="1"/>
          <w:numId w:val="5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Course content</w:t>
      </w:r>
    </w:p>
    <w:p w14:paraId="7AF07754" w14:textId="77777777" w:rsidR="00D75CF1" w:rsidRDefault="00D75CF1" w:rsidP="00201CA3">
      <w:pPr>
        <w:pStyle w:val="TableParagraph"/>
        <w:snapToGrid w:val="0"/>
        <w:spacing w:before="120" w:after="60" w:line="276" w:lineRule="auto"/>
        <w:ind w:left="851" w:hanging="284"/>
        <w:rPr>
          <w:rStyle w:val="Brak"/>
          <w:rFonts w:eastAsiaTheme="majorEastAsia"/>
        </w:rPr>
      </w:pPr>
      <w:r>
        <w:rPr>
          <w:rStyle w:val="Brak"/>
          <w:rFonts w:asciiTheme="minorHAnsi" w:eastAsiaTheme="majorEastAsia" w:hAnsiTheme="minorHAnsi" w:cstheme="minorHAnsi"/>
          <w:b/>
          <w:sz w:val="24"/>
        </w:rPr>
        <w:t>Lexical content – specialist vocabulary:</w:t>
      </w:r>
    </w:p>
    <w:p w14:paraId="761ECEDE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1. Profession of a midwife: e.g. contemporary trends in the development of midwifery and maternity care, career development, scope of professional responsibilities</w:t>
      </w:r>
    </w:p>
    <w:p w14:paraId="16F31682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2. Hospital care: e.g. admission of accident and emergency patients, scheduled admissions with referral, basic ambulance equipment, hospital staff, and medical abbreviations</w:t>
      </w:r>
    </w:p>
    <w:p w14:paraId="06B33672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3. Pharmacology: e.g. basic types of medications, medication dosage, and monitoring of side effects</w:t>
      </w:r>
    </w:p>
    <w:p w14:paraId="243C7641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4. Surgical procedures: e.g. basic equipment of operating theatres, preparation of patients for surgery, postoperative care, and possible postoperative complications</w:t>
      </w:r>
    </w:p>
    <w:p w14:paraId="3E914FFD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5. Viral diseases: e.g. modes of disease transmission, stages of illness, isolation procedures, and major pandemics</w:t>
      </w:r>
    </w:p>
    <w:p w14:paraId="67B67579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6. First aid: e.g. cardiopulmonary resuscitation (CPR), vital signs, and procedures in health- and life-threatening emergencies</w:t>
      </w:r>
    </w:p>
    <w:p w14:paraId="5DC5979E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7. Perinatal care for pregnant women: e.g. counselling on a healthy lifestyle, including nutrition, dietary supplementation, and childbirth education classes</w:t>
      </w:r>
    </w:p>
    <w:p w14:paraId="0056817D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8. Uncomplicated pregnancy: e.g. characteristics of the individual stages of pregnancy and methods of alleviating common pregnancy-related symptoms</w:t>
      </w:r>
    </w:p>
    <w:p w14:paraId="11B239E8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9. High-risk pregnancy and perinatal complications: e.g. pathologies occurring during pregnancy, labour, and the postpartum period; disorders of the reproductive system; thrombosis; and preterm birth</w:t>
      </w:r>
    </w:p>
    <w:p w14:paraId="7D64342C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10. Multiple pregnancy: e.g. course of pregnancy, risk factors, and kangaroo care</w:t>
      </w:r>
    </w:p>
    <w:p w14:paraId="083281B7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11. Natural childbirth: e.g. stages and course of labour, labour analgesia and anaesthesia, fetal monitoring, and home birth</w:t>
      </w:r>
    </w:p>
    <w:p w14:paraId="14A70D98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12. Operative delivery: e.g. caesarean section, induction of labour, complications of operative delivery, and the Apgar score</w:t>
      </w:r>
    </w:p>
    <w:p w14:paraId="67C137F7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13. Postpartum care: e.g. physical and psychological problems in the postpartum period, breastfeeding, community midwife’s role</w:t>
      </w:r>
    </w:p>
    <w:p w14:paraId="7A8CDDF6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14. Diagnostic imaging: e.g. description and purpose of basic imaging examinations, including computed tomography (CT), magnetic resonance imaging (MRI), and mammography; informed patient consent for diagnostic procedures</w:t>
      </w:r>
    </w:p>
    <w:p w14:paraId="092C2167" w14:textId="77777777" w:rsidR="00D75CF1" w:rsidRDefault="00D75CF1" w:rsidP="00201CA3">
      <w:pPr>
        <w:pStyle w:val="TableParagraph"/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15. Medical research: e.g. latest scientific discoveries and advances in medicine</w:t>
      </w:r>
    </w:p>
    <w:p w14:paraId="7D0A29C8" w14:textId="77777777" w:rsidR="00D75CF1" w:rsidRDefault="00D75CF1" w:rsidP="00D75CF1">
      <w:pPr>
        <w:pStyle w:val="TableParagraph"/>
        <w:snapToGrid w:val="0"/>
        <w:spacing w:before="120" w:after="60" w:line="276" w:lineRule="auto"/>
        <w:ind w:left="709" w:right="264"/>
        <w:rPr>
          <w:rStyle w:val="Brak"/>
          <w:rFonts w:asciiTheme="minorHAnsi" w:eastAsiaTheme="majorEastAsia" w:hAnsiTheme="minorHAnsi" w:cstheme="minorHAnsi"/>
          <w:b/>
          <w:bCs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b/>
          <w:sz w:val="24"/>
        </w:rPr>
        <w:t>Language functions</w:t>
      </w:r>
    </w:p>
    <w:p w14:paraId="09F1D4CC" w14:textId="77777777" w:rsidR="00D75CF1" w:rsidRDefault="00D75CF1" w:rsidP="00D75CF1">
      <w:pPr>
        <w:pStyle w:val="TableParagraph"/>
        <w:numPr>
          <w:ilvl w:val="0"/>
          <w:numId w:val="6"/>
        </w:numPr>
        <w:tabs>
          <w:tab w:val="left" w:pos="851"/>
        </w:tabs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Describing visual information: language used to describe visual data (diagrams, graphs, and tables) and interpretation of statistical data</w:t>
      </w:r>
    </w:p>
    <w:p w14:paraId="1D7D4265" w14:textId="77777777" w:rsidR="00D75CF1" w:rsidRDefault="00D75CF1" w:rsidP="00D75CF1">
      <w:pPr>
        <w:pStyle w:val="TableParagraph"/>
        <w:numPr>
          <w:ilvl w:val="0"/>
          <w:numId w:val="6"/>
        </w:numPr>
        <w:tabs>
          <w:tab w:val="left" w:pos="851"/>
        </w:tabs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Participating in discussions</w:t>
      </w:r>
    </w:p>
    <w:p w14:paraId="6968DD94" w14:textId="77777777" w:rsidR="00D75CF1" w:rsidRDefault="00D75CF1" w:rsidP="00D75CF1">
      <w:pPr>
        <w:pStyle w:val="TableParagraph"/>
        <w:numPr>
          <w:ilvl w:val="0"/>
          <w:numId w:val="6"/>
        </w:numPr>
        <w:tabs>
          <w:tab w:val="left" w:pos="851"/>
        </w:tabs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Describing processes and methods</w:t>
      </w:r>
    </w:p>
    <w:p w14:paraId="77095C24" w14:textId="77777777" w:rsidR="00D75CF1" w:rsidRDefault="00D75CF1" w:rsidP="00D75CF1">
      <w:pPr>
        <w:pStyle w:val="TableParagraph"/>
        <w:numPr>
          <w:ilvl w:val="0"/>
          <w:numId w:val="6"/>
        </w:numPr>
        <w:tabs>
          <w:tab w:val="left" w:pos="851"/>
        </w:tabs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Expressing facts and opinions</w:t>
      </w:r>
    </w:p>
    <w:p w14:paraId="3D20C811" w14:textId="77777777" w:rsidR="00D75CF1" w:rsidRDefault="00D75CF1" w:rsidP="00D75CF1">
      <w:pPr>
        <w:pStyle w:val="TableParagraph"/>
        <w:numPr>
          <w:ilvl w:val="0"/>
          <w:numId w:val="6"/>
        </w:numPr>
        <w:tabs>
          <w:tab w:val="left" w:pos="851"/>
        </w:tabs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Preparing summaries of publications, thesis papers, and specialist articles</w:t>
      </w:r>
    </w:p>
    <w:p w14:paraId="2DA7F8BD" w14:textId="77777777" w:rsidR="00D75CF1" w:rsidRDefault="00D75CF1" w:rsidP="00D75CF1">
      <w:pPr>
        <w:pStyle w:val="TableParagraph"/>
        <w:numPr>
          <w:ilvl w:val="0"/>
          <w:numId w:val="6"/>
        </w:numPr>
        <w:tabs>
          <w:tab w:val="left" w:pos="851"/>
        </w:tabs>
        <w:snapToGrid w:val="0"/>
        <w:spacing w:line="276" w:lineRule="auto"/>
        <w:ind w:left="851" w:right="264" w:hanging="28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Elements of translation</w:t>
      </w:r>
    </w:p>
    <w:p w14:paraId="1FFE25DB" w14:textId="77777777" w:rsidR="00D75CF1" w:rsidRDefault="00D75CF1" w:rsidP="00D75CF1">
      <w:pPr>
        <w:pStyle w:val="TableParagraph"/>
        <w:snapToGrid w:val="0"/>
        <w:spacing w:before="120" w:after="60" w:line="276" w:lineRule="auto"/>
        <w:ind w:left="840" w:right="264" w:firstLine="11"/>
        <w:rPr>
          <w:rStyle w:val="Brak"/>
          <w:rFonts w:asciiTheme="minorHAnsi" w:eastAsiaTheme="majorEastAsia" w:hAnsiTheme="minorHAnsi" w:cstheme="minorHAnsi"/>
          <w:b/>
          <w:bCs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b/>
          <w:sz w:val="24"/>
        </w:rPr>
        <w:lastRenderedPageBreak/>
        <w:t>Grammatical content</w:t>
      </w:r>
    </w:p>
    <w:p w14:paraId="1A0BA818" w14:textId="4EC689AB" w:rsidR="00D75CF1" w:rsidRDefault="00D75CF1" w:rsidP="00201CA3">
      <w:pPr>
        <w:pStyle w:val="TableParagraph"/>
        <w:snapToGrid w:val="0"/>
        <w:spacing w:line="276" w:lineRule="auto"/>
        <w:ind w:left="567" w:right="264"/>
        <w:rPr>
          <w:rStyle w:val="Brak"/>
          <w:rFonts w:asciiTheme="minorHAnsi" w:eastAsiaTheme="majorEastAsia" w:hAnsiTheme="minorHAnsi" w:cstheme="minorHAnsi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sz w:val="24"/>
        </w:rPr>
        <w:t>Revision and consolidation of key grammatical structures in practical and field-specific contexts</w:t>
      </w:r>
    </w:p>
    <w:p w14:paraId="4C3C6F2B" w14:textId="77777777" w:rsidR="00D75CF1" w:rsidRDefault="00D75CF1" w:rsidP="00D75CF1">
      <w:pPr>
        <w:pStyle w:val="TableParagraph"/>
        <w:numPr>
          <w:ilvl w:val="1"/>
          <w:numId w:val="5"/>
        </w:numPr>
        <w:snapToGrid w:val="0"/>
        <w:spacing w:before="120" w:after="120" w:line="276" w:lineRule="auto"/>
        <w:ind w:left="1134" w:hanging="567"/>
        <w:rPr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D75CF1" w14:paraId="7AD4B59C" w14:textId="77777777" w:rsidTr="00D75CF1">
        <w:trPr>
          <w:trHeight w:val="980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4581A547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E7AC6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8B992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44E4065B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4D4818BC" w14:textId="77777777" w:rsidR="00D75CF1" w:rsidRDefault="00D75CF1" w:rsidP="00D75CF1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75CF1" w14:paraId="447EC3C2" w14:textId="77777777" w:rsidTr="00D75CF1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61E9AFE6" w14:textId="77777777" w:rsidR="00D75CF1" w:rsidRDefault="00D75CF1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K01.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DEEF5" w14:textId="77777777" w:rsidR="00D75CF1" w:rsidRDefault="00D75CF1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eastAsiaTheme="majorEastAsia" w:hAnsi="Calibri"/>
                <w:sz w:val="21"/>
              </w:rPr>
              <w:t>demonstrates knowledge of specialist terminology related to the field of study at the B2+ level according to the CEFR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51620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4E28C650" w14:textId="77777777" w:rsidR="00D75CF1" w:rsidRDefault="00D75CF1" w:rsidP="00D75CF1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D75CF1" w14:paraId="09F30197" w14:textId="77777777" w:rsidTr="00D75CF1">
        <w:trPr>
          <w:trHeight w:val="285"/>
          <w:jc w:val="center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0D4CC6EE" w14:textId="77777777" w:rsidR="00D75CF1" w:rsidRDefault="00D75CF1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S01.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4019" w14:textId="77777777" w:rsidR="00D75CF1" w:rsidRDefault="00D75CF1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eastAsiaTheme="majorEastAsia" w:hAnsi="Calibri"/>
                <w:sz w:val="21"/>
              </w:rPr>
              <w:t>Is able to communicate in English at the B2+ level according to the CEFR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DC4C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4A90B740" w14:textId="77777777" w:rsidR="00D75CF1" w:rsidRDefault="00D75CF1" w:rsidP="00D75CF1">
      <w:pPr>
        <w:pStyle w:val="TableParagraph"/>
        <w:numPr>
          <w:ilvl w:val="1"/>
          <w:numId w:val="5"/>
        </w:numPr>
        <w:snapToGrid w:val="0"/>
        <w:spacing w:before="240" w:after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2CD2FCD6" w14:textId="77777777" w:rsidR="00D75CF1" w:rsidRDefault="00D75CF1" w:rsidP="00D75CF1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7935" w:type="dxa"/>
        <w:jc w:val="center"/>
        <w:tblLayout w:type="fixed"/>
        <w:tblLook w:val="04A0" w:firstRow="1" w:lastRow="0" w:firstColumn="1" w:lastColumn="0" w:noHBand="0" w:noVBand="1"/>
      </w:tblPr>
      <w:tblGrid>
        <w:gridCol w:w="1983"/>
        <w:gridCol w:w="1984"/>
        <w:gridCol w:w="1984"/>
        <w:gridCol w:w="1984"/>
      </w:tblGrid>
      <w:tr w:rsidR="00D75CF1" w14:paraId="493B3F93" w14:textId="77777777" w:rsidTr="00D75CF1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vAlign w:val="center"/>
            <w:hideMark/>
          </w:tcPr>
          <w:p w14:paraId="353A7329" w14:textId="77777777" w:rsidR="00D75CF1" w:rsidRDefault="00D75CF1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C86F" w14:textId="77777777" w:rsidR="00D75CF1" w:rsidRDefault="00D75CF1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Oral examination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60A51" w14:textId="77777777" w:rsidR="00D75CF1" w:rsidRDefault="00D75CF1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7D8C" w14:textId="77777777" w:rsidR="00D75CF1" w:rsidRDefault="00D75CF1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0102C179" w14:textId="77777777" w:rsidR="00D75CF1" w:rsidRDefault="00D75CF1" w:rsidP="00D75CF1">
      <w:pPr>
        <w:pStyle w:val="TableParagraph"/>
        <w:snapToGrid w:val="0"/>
        <w:spacing w:before="80" w:after="8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7938" w:type="dxa"/>
        <w:jc w:val="center"/>
        <w:tblLook w:val="04A0" w:firstRow="1" w:lastRow="0" w:firstColumn="1" w:lastColumn="0" w:noHBand="0" w:noVBand="1"/>
      </w:tblPr>
      <w:tblGrid>
        <w:gridCol w:w="1983"/>
        <w:gridCol w:w="1985"/>
        <w:gridCol w:w="1985"/>
        <w:gridCol w:w="1985"/>
      </w:tblGrid>
      <w:tr w:rsidR="00D75CF1" w14:paraId="0F5CBB9D" w14:textId="77777777" w:rsidTr="00D75CF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61C4F4FB" w14:textId="77777777" w:rsidR="00D75CF1" w:rsidRDefault="00D75CF1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5BF71999" w14:textId="77777777" w:rsidR="00D75CF1" w:rsidRDefault="00D75CF1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F4C6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422E1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C822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w:rsidR="00D75CF1" w14:paraId="660FAA87" w14:textId="77777777" w:rsidTr="00D75CF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739621CA" w14:textId="77777777" w:rsidR="00D75CF1" w:rsidRDefault="00D75CF1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4595" w14:textId="77777777" w:rsidR="00D75CF1" w:rsidRDefault="00D75CF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C94112" w14:textId="77777777" w:rsidR="00D75CF1" w:rsidRDefault="00D75CF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FE24" w14:textId="77777777" w:rsidR="00D75CF1" w:rsidRDefault="00D75CF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75CF1" w14:paraId="44AB1956" w14:textId="77777777" w:rsidTr="00D75CF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020DFC33" w14:textId="77777777" w:rsidR="00D75CF1" w:rsidRDefault="00D75CF1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ED5E" w14:textId="77777777" w:rsidR="00D75CF1" w:rsidRDefault="00D75CF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EF1BDF" w14:textId="77777777" w:rsidR="00D75CF1" w:rsidRDefault="00D75CF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19FF" w14:textId="77777777" w:rsidR="00D75CF1" w:rsidRDefault="00D75CF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</w:tr>
    </w:tbl>
    <w:p w14:paraId="72F7DFF1" w14:textId="77777777" w:rsidR="00D75CF1" w:rsidRDefault="00D75CF1" w:rsidP="00D75CF1">
      <w:pPr>
        <w:pStyle w:val="Tekstpodstawowy"/>
        <w:spacing w:before="120" w:after="24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14:paraId="2A570961" w14:textId="77777777" w:rsidR="00D75CF1" w:rsidRDefault="00D75CF1" w:rsidP="00D75CF1">
      <w:pPr>
        <w:pStyle w:val="TableParagraph"/>
        <w:numPr>
          <w:ilvl w:val="1"/>
          <w:numId w:val="5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14:paraId="680F8635" w14:textId="77777777" w:rsidR="00D75CF1" w:rsidRDefault="00D75CF1" w:rsidP="00D75CF1">
      <w:pPr>
        <w:pStyle w:val="TableParagraph"/>
        <w:spacing w:before="60" w:after="6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369C9365" w14:textId="77777777" w:rsidR="00D75CF1" w:rsidRDefault="00D75CF1" w:rsidP="00D75CF1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8123"/>
      </w:tblGrid>
      <w:tr w:rsidR="00D75CF1" w14:paraId="1A40503E" w14:textId="77777777" w:rsidTr="00D75CF1">
        <w:trPr>
          <w:trHeight w:val="350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5200" w14:textId="77777777" w:rsidR="00D75CF1" w:rsidRDefault="00D75CF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8857" w14:textId="77777777" w:rsidR="00D75CF1" w:rsidRDefault="00D75CF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D75CF1" w14:paraId="35563FA2" w14:textId="77777777" w:rsidTr="00D75CF1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1DCF" w14:textId="77777777" w:rsidR="00D75CF1" w:rsidRDefault="00D75CF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6C61" w14:textId="77777777" w:rsidR="00D75CF1" w:rsidRDefault="00D75CF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6E69D1CD" w14:textId="77777777" w:rsidR="00D75CF1" w:rsidRDefault="00D75CF1" w:rsidP="00C71DAF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CA29C62" w14:textId="77777777" w:rsidR="00D75CF1" w:rsidRDefault="00D75CF1" w:rsidP="00C71DAF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8" w:hanging="1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D75CF1" w14:paraId="0E2CCD44" w14:textId="77777777" w:rsidTr="00D75CF1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F036" w14:textId="77777777" w:rsidR="00D75CF1" w:rsidRDefault="00D75CF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109A" w14:textId="77777777" w:rsidR="00D75CF1" w:rsidRDefault="00D75CF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41909446" w14:textId="77777777" w:rsidR="00D75CF1" w:rsidRDefault="00D75CF1" w:rsidP="00C71DAF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2952156" w14:textId="77777777" w:rsidR="00D75CF1" w:rsidRDefault="00D75CF1" w:rsidP="00C71DAF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8" w:hanging="1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D75CF1" w14:paraId="0AF499F6" w14:textId="77777777" w:rsidTr="00D75CF1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6831" w14:textId="77777777" w:rsidR="00D75CF1" w:rsidRDefault="00D75CF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0C60" w14:textId="77777777" w:rsidR="00D75CF1" w:rsidRDefault="00D75CF1">
            <w:pPr>
              <w:spacing w:line="276" w:lineRule="auto"/>
              <w:ind w:left="199" w:hanging="199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360C79EB" w14:textId="77777777" w:rsidR="00D75CF1" w:rsidRDefault="00D75CF1" w:rsidP="00C71DAF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17AE0B4F" w14:textId="77777777" w:rsidR="00D75CF1" w:rsidRDefault="00D75CF1" w:rsidP="00C71DAF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lastRenderedPageBreak/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D75CF1" w14:paraId="198C8AB6" w14:textId="77777777" w:rsidTr="00D75CF1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380C" w14:textId="77777777" w:rsidR="00D75CF1" w:rsidRDefault="00D75CF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lastRenderedPageBreak/>
              <w:t>4.5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21B7" w14:textId="77777777" w:rsidR="00D75CF1" w:rsidRDefault="00D75CF1">
            <w:pPr>
              <w:spacing w:line="276" w:lineRule="auto"/>
              <w:ind w:left="199" w:hanging="199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26FC3EE7" w14:textId="77777777" w:rsidR="00D75CF1" w:rsidRDefault="00D75CF1" w:rsidP="00C71DAF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3605DA18" w14:textId="77777777" w:rsidR="00D75CF1" w:rsidRDefault="00D75CF1" w:rsidP="00C71DAF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D75CF1" w14:paraId="63CB26AB" w14:textId="77777777" w:rsidTr="00D75CF1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203D" w14:textId="77777777" w:rsidR="00D75CF1" w:rsidRDefault="00D75CF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9FE0" w14:textId="77777777" w:rsidR="00D75CF1" w:rsidRDefault="00D75CF1">
            <w:pPr>
              <w:spacing w:line="276" w:lineRule="auto"/>
              <w:ind w:left="199" w:hanging="199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1A811471" w14:textId="77777777" w:rsidR="00D75CF1" w:rsidRDefault="00D75CF1" w:rsidP="00C71DAF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4F9F223" w14:textId="77777777" w:rsidR="00D75CF1" w:rsidRDefault="00D75CF1" w:rsidP="00C71DAF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</w:tbl>
    <w:p w14:paraId="039754ED" w14:textId="77777777" w:rsidR="00D75CF1" w:rsidRDefault="00D75CF1" w:rsidP="00D75CF1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D75CF1" w14:paraId="713B935E" w14:textId="77777777" w:rsidTr="00D75CF1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C3AA" w14:textId="77777777" w:rsidR="00D75CF1" w:rsidRDefault="00D75CF1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C3A1B" w14:textId="77777777" w:rsidR="00D75CF1" w:rsidRDefault="00D75CF1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full-time studies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E067C" w14:textId="77777777" w:rsidR="00D75CF1" w:rsidRDefault="00D75CF1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part-time studies</w:t>
            </w:r>
          </w:p>
        </w:tc>
      </w:tr>
      <w:tr w:rsidR="00D75CF1" w14:paraId="087A4B0E" w14:textId="77777777" w:rsidTr="00D75CF1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5917290" w14:textId="77777777" w:rsidR="00D75CF1" w:rsidRDefault="00D75CF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7E4CA12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90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F28BA27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---</w:t>
            </w:r>
          </w:p>
        </w:tc>
      </w:tr>
      <w:tr w:rsidR="00D75CF1" w14:paraId="611E0738" w14:textId="77777777" w:rsidTr="00D75CF1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E0651" w14:textId="77777777" w:rsidR="00D75CF1" w:rsidRDefault="00D75CF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52E0A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90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3FC97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---</w:t>
            </w:r>
          </w:p>
        </w:tc>
      </w:tr>
      <w:tr w:rsidR="00D75CF1" w14:paraId="0C2F479B" w14:textId="77777777" w:rsidTr="00D75CF1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807CB6E" w14:textId="77777777" w:rsidR="00D75CF1" w:rsidRDefault="00D75CF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E141DDE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90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CA9E80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---</w:t>
            </w:r>
          </w:p>
        </w:tc>
      </w:tr>
      <w:tr w:rsidR="00D75CF1" w14:paraId="63FF72F4" w14:textId="77777777" w:rsidTr="00D75CF1">
        <w:trPr>
          <w:trHeight w:val="282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AB424" w14:textId="77777777" w:rsidR="00D75CF1" w:rsidRDefault="00D75CF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D90B6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60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56277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---</w:t>
            </w:r>
          </w:p>
        </w:tc>
      </w:tr>
      <w:tr w:rsidR="00D75CF1" w14:paraId="55341C24" w14:textId="77777777" w:rsidTr="00D75CF1">
        <w:trPr>
          <w:trHeight w:val="282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9E111" w14:textId="77777777" w:rsidR="00D75CF1" w:rsidRDefault="00D75CF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C2EA0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30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5AE14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---</w:t>
            </w:r>
          </w:p>
        </w:tc>
      </w:tr>
      <w:tr w:rsidR="00D75CF1" w14:paraId="1C1AE319" w14:textId="77777777" w:rsidTr="00D75CF1">
        <w:trPr>
          <w:trHeight w:val="282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B2879FA" w14:textId="77777777" w:rsidR="00D75CF1" w:rsidRDefault="00D75CF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ADC510C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180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1E2269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---</w:t>
            </w:r>
          </w:p>
        </w:tc>
      </w:tr>
      <w:tr w:rsidR="00D75CF1" w14:paraId="124FEBF8" w14:textId="77777777" w:rsidTr="00D75CF1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E86FE76" w14:textId="77777777" w:rsidR="00D75CF1" w:rsidRDefault="00D75CF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BDCE08A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6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39EE8A5" w14:textId="77777777" w:rsidR="00D75CF1" w:rsidRDefault="00D75C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---</w:t>
            </w:r>
          </w:p>
        </w:tc>
      </w:tr>
    </w:tbl>
    <w:p w14:paraId="1F1C3D65" w14:textId="77777777" w:rsidR="00D75CF1" w:rsidRDefault="00D75CF1" w:rsidP="00D75CF1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196C1D4A" w14:textId="77777777" w:rsidR="00D75CF1" w:rsidRDefault="00D75CF1" w:rsidP="00201CA3">
      <w:pPr>
        <w:tabs>
          <w:tab w:val="left" w:leader="dot" w:pos="10206"/>
        </w:tabs>
        <w:snapToGrid w:val="0"/>
        <w:spacing w:before="600" w:after="480" w:line="276" w:lineRule="auto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14:paraId="63AC724D" w14:textId="77777777" w:rsidR="004C49F8" w:rsidRDefault="004C49F8"/>
    <w:sectPr w:rsidR="004C49F8" w:rsidSect="00D75CF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</w:lvl>
    <w:lvl w:ilvl="1" w:tplc="FFFFFFFF">
      <w:start w:val="1"/>
      <w:numFmt w:val="lowerLetter"/>
      <w:lvlText w:val="%2."/>
      <w:lvlJc w:val="left"/>
      <w:pPr>
        <w:ind w:left="1547" w:hanging="360"/>
      </w:pPr>
    </w:lvl>
    <w:lvl w:ilvl="2" w:tplc="FFFFFFFF">
      <w:start w:val="1"/>
      <w:numFmt w:val="lowerRoman"/>
      <w:lvlText w:val="%3."/>
      <w:lvlJc w:val="right"/>
      <w:pPr>
        <w:ind w:left="2267" w:hanging="180"/>
      </w:pPr>
    </w:lvl>
    <w:lvl w:ilvl="3" w:tplc="FFFFFFFF">
      <w:start w:val="1"/>
      <w:numFmt w:val="decimal"/>
      <w:lvlText w:val="%4."/>
      <w:lvlJc w:val="left"/>
      <w:pPr>
        <w:ind w:left="2987" w:hanging="360"/>
      </w:pPr>
    </w:lvl>
    <w:lvl w:ilvl="4" w:tplc="FFFFFFFF">
      <w:start w:val="1"/>
      <w:numFmt w:val="lowerLetter"/>
      <w:lvlText w:val="%5."/>
      <w:lvlJc w:val="left"/>
      <w:pPr>
        <w:ind w:left="3707" w:hanging="360"/>
      </w:pPr>
    </w:lvl>
    <w:lvl w:ilvl="5" w:tplc="FFFFFFFF">
      <w:start w:val="1"/>
      <w:numFmt w:val="lowerRoman"/>
      <w:lvlText w:val="%6."/>
      <w:lvlJc w:val="right"/>
      <w:pPr>
        <w:ind w:left="4427" w:hanging="180"/>
      </w:pPr>
    </w:lvl>
    <w:lvl w:ilvl="6" w:tplc="FFFFFFFF">
      <w:start w:val="1"/>
      <w:numFmt w:val="decimal"/>
      <w:lvlText w:val="%7."/>
      <w:lvlJc w:val="left"/>
      <w:pPr>
        <w:ind w:left="5147" w:hanging="360"/>
      </w:pPr>
    </w:lvl>
    <w:lvl w:ilvl="7" w:tplc="FFFFFFFF">
      <w:start w:val="1"/>
      <w:numFmt w:val="lowerLetter"/>
      <w:lvlText w:val="%8."/>
      <w:lvlJc w:val="left"/>
      <w:pPr>
        <w:ind w:left="5867" w:hanging="360"/>
      </w:pPr>
    </w:lvl>
    <w:lvl w:ilvl="8" w:tplc="FFFFFFFF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2D6823CE"/>
    <w:multiLevelType w:val="hybridMultilevel"/>
    <w:tmpl w:val="DDF460C6"/>
    <w:lvl w:ilvl="0" w:tplc="5E962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67302"/>
    <w:multiLevelType w:val="hybridMultilevel"/>
    <w:tmpl w:val="D17AC5BA"/>
    <w:lvl w:ilvl="0" w:tplc="8C9A6B34">
      <w:start w:val="1"/>
      <w:numFmt w:val="bullet"/>
      <w:lvlText w:val="•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12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</w:lvl>
    <w:lvl w:ilvl="3">
      <w:start w:val="1"/>
      <w:numFmt w:val="decimal"/>
      <w:lvlText w:val="%1.%2.%3.%4."/>
      <w:lvlJc w:val="left"/>
      <w:pPr>
        <w:ind w:left="6090" w:hanging="720"/>
      </w:pPr>
    </w:lvl>
    <w:lvl w:ilvl="4">
      <w:start w:val="1"/>
      <w:numFmt w:val="decimal"/>
      <w:lvlText w:val="%1.%2.%3.%4.%5."/>
      <w:lvlJc w:val="left"/>
      <w:pPr>
        <w:ind w:left="8240" w:hanging="1080"/>
      </w:pPr>
    </w:lvl>
    <w:lvl w:ilvl="5">
      <w:start w:val="1"/>
      <w:numFmt w:val="decimal"/>
      <w:lvlText w:val="%1.%2.%3.%4.%5.%6."/>
      <w:lvlJc w:val="left"/>
      <w:pPr>
        <w:ind w:left="10030" w:hanging="1080"/>
      </w:pPr>
    </w:lvl>
    <w:lvl w:ilvl="6">
      <w:start w:val="1"/>
      <w:numFmt w:val="decimal"/>
      <w:lvlText w:val="%1.%2.%3.%4.%5.%6.%7."/>
      <w:lvlJc w:val="left"/>
      <w:pPr>
        <w:ind w:left="11820" w:hanging="1080"/>
      </w:pPr>
    </w:lvl>
    <w:lvl w:ilvl="7">
      <w:start w:val="1"/>
      <w:numFmt w:val="decimal"/>
      <w:lvlText w:val="%1.%2.%3.%4.%5.%6.%7.%8."/>
      <w:lvlJc w:val="left"/>
      <w:pPr>
        <w:ind w:left="13970" w:hanging="1440"/>
      </w:pPr>
    </w:lvl>
    <w:lvl w:ilvl="8">
      <w:start w:val="1"/>
      <w:numFmt w:val="decimal"/>
      <w:lvlText w:val="%1.%2.%3.%4.%5.%6.%7.%8.%9."/>
      <w:lvlJc w:val="left"/>
      <w:pPr>
        <w:ind w:left="15760" w:hanging="1440"/>
      </w:pPr>
    </w:lvl>
  </w:abstractNum>
  <w:abstractNum w:abstractNumId="6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>
      <w:start w:val="1"/>
      <w:numFmt w:val="lowerRoman"/>
      <w:lvlText w:val="%3."/>
      <w:lvlJc w:val="right"/>
      <w:pPr>
        <w:ind w:left="2870" w:hanging="180"/>
      </w:pPr>
    </w:lvl>
    <w:lvl w:ilvl="3" w:tplc="0415000F">
      <w:start w:val="1"/>
      <w:numFmt w:val="decimal"/>
      <w:lvlText w:val="%4."/>
      <w:lvlJc w:val="left"/>
      <w:pPr>
        <w:ind w:left="3590" w:hanging="360"/>
      </w:pPr>
    </w:lvl>
    <w:lvl w:ilvl="4" w:tplc="04150019">
      <w:start w:val="1"/>
      <w:numFmt w:val="lowerLetter"/>
      <w:lvlText w:val="%5."/>
      <w:lvlJc w:val="left"/>
      <w:pPr>
        <w:ind w:left="4310" w:hanging="360"/>
      </w:pPr>
    </w:lvl>
    <w:lvl w:ilvl="5" w:tplc="0415001B">
      <w:start w:val="1"/>
      <w:numFmt w:val="lowerRoman"/>
      <w:lvlText w:val="%6."/>
      <w:lvlJc w:val="right"/>
      <w:pPr>
        <w:ind w:left="5030" w:hanging="180"/>
      </w:pPr>
    </w:lvl>
    <w:lvl w:ilvl="6" w:tplc="0415000F">
      <w:start w:val="1"/>
      <w:numFmt w:val="decimal"/>
      <w:lvlText w:val="%7."/>
      <w:lvlJc w:val="left"/>
      <w:pPr>
        <w:ind w:left="5750" w:hanging="360"/>
      </w:pPr>
    </w:lvl>
    <w:lvl w:ilvl="7" w:tplc="04150019">
      <w:start w:val="1"/>
      <w:numFmt w:val="lowerLetter"/>
      <w:lvlText w:val="%8."/>
      <w:lvlJc w:val="left"/>
      <w:pPr>
        <w:ind w:left="6470" w:hanging="360"/>
      </w:pPr>
    </w:lvl>
    <w:lvl w:ilvl="8" w:tplc="0415001B">
      <w:start w:val="1"/>
      <w:numFmt w:val="lowerRoman"/>
      <w:lvlText w:val="%9."/>
      <w:lvlJc w:val="right"/>
      <w:pPr>
        <w:ind w:left="7190" w:hanging="180"/>
      </w:pPr>
    </w:lvl>
  </w:abstractNum>
  <w:num w:numId="1" w16cid:durableId="13413513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8928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8765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6260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068645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1587515">
    <w:abstractNumId w:val="3"/>
  </w:num>
  <w:num w:numId="7" w16cid:durableId="799691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BD"/>
    <w:rsid w:val="00201CA3"/>
    <w:rsid w:val="004C49F8"/>
    <w:rsid w:val="005541BD"/>
    <w:rsid w:val="00D75CF1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D434"/>
  <w15:chartTrackingRefBased/>
  <w15:docId w15:val="{AAB6E07D-B24A-4D5A-8984-4ECE89F5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C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5C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5CF1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5CF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5CF1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C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character" w:styleId="Hipercze">
    <w:name w:val="Hyperlink"/>
    <w:basedOn w:val="Domylnaczcionkaakapitu"/>
    <w:uiPriority w:val="99"/>
    <w:semiHidden/>
    <w:unhideWhenUsed/>
    <w:rsid w:val="00D75CF1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D75CF1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D75CF1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D75CF1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D75CF1"/>
  </w:style>
  <w:style w:type="paragraph" w:customStyle="1" w:styleId="Standard">
    <w:name w:val="Standard"/>
    <w:rsid w:val="00D75CF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</w:rPr>
  </w:style>
  <w:style w:type="paragraph" w:customStyle="1" w:styleId="TreA">
    <w:name w:val="Treść A"/>
    <w:rsid w:val="00D75CF1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</w:rPr>
  </w:style>
  <w:style w:type="character" w:customStyle="1" w:styleId="Brak">
    <w:name w:val="Brak"/>
    <w:rsid w:val="00D75CF1"/>
  </w:style>
  <w:style w:type="table" w:styleId="Tabela-Siatka">
    <w:name w:val="Table Grid"/>
    <w:basedOn w:val="Standardowy"/>
    <w:uiPriority w:val="39"/>
    <w:rsid w:val="00D75CF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rsid w:val="00D75CF1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1098</Words>
  <Characters>6588</Characters>
  <Application>Microsoft Office Word</Application>
  <DocSecurity>0</DocSecurity>
  <Lines>54</Lines>
  <Paragraphs>15</Paragraphs>
  <ScaleCrop>false</ScaleCrop>
  <Company>Acer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4</cp:revision>
  <dcterms:created xsi:type="dcterms:W3CDTF">2026-06-13T08:13:00Z</dcterms:created>
  <dcterms:modified xsi:type="dcterms:W3CDTF">2026-06-16T06:33:00Z</dcterms:modified>
</cp:coreProperties>
</file>