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73" w:rsidRPr="000549B9" w:rsidRDefault="000A2673" w:rsidP="003E420C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UNIWERSYTET JANA KOCHANOWSKIEGO W KIELCACH</w:t>
      </w:r>
    </w:p>
    <w:p w:rsidR="000A2673" w:rsidRPr="000549B9" w:rsidRDefault="000A2673" w:rsidP="003E420C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STUDIUM JĘZYKÓW OBCYCH</w:t>
      </w:r>
    </w:p>
    <w:p w:rsidR="000A2673" w:rsidRDefault="000A2673" w:rsidP="003E420C">
      <w:pPr>
        <w:jc w:val="center"/>
      </w:pPr>
    </w:p>
    <w:p w:rsidR="000A2673" w:rsidRPr="00DC15F1" w:rsidRDefault="000A2673" w:rsidP="003E420C">
      <w:pPr>
        <w:jc w:val="center"/>
        <w:rPr>
          <w:b/>
        </w:rPr>
      </w:pPr>
      <w:r w:rsidRPr="000549B9">
        <w:rPr>
          <w:b/>
        </w:rPr>
        <w:t>PROGRAM KSZTAŁCENIA JĘZYKOWEGO</w:t>
      </w:r>
      <w:r>
        <w:rPr>
          <w:b/>
        </w:rPr>
        <w:t xml:space="preserve"> </w:t>
      </w:r>
      <w:r>
        <w:rPr>
          <w:b/>
        </w:rPr>
        <w:br/>
      </w:r>
      <w:r w:rsidRPr="00DC15F1">
        <w:rPr>
          <w:b/>
        </w:rPr>
        <w:t>Studia I</w:t>
      </w:r>
      <w:r>
        <w:rPr>
          <w:b/>
        </w:rPr>
        <w:t>I</w:t>
      </w:r>
      <w:r w:rsidRPr="00DC15F1">
        <w:rPr>
          <w:b/>
        </w:rPr>
        <w:t xml:space="preserve"> stopnia</w:t>
      </w:r>
    </w:p>
    <w:p w:rsidR="000A2673" w:rsidRDefault="000A2673" w:rsidP="003E420C">
      <w:pPr>
        <w:jc w:val="center"/>
        <w:rPr>
          <w:b/>
        </w:rPr>
      </w:pPr>
      <w:r w:rsidRPr="00314157">
        <w:rPr>
          <w:b/>
        </w:rPr>
        <w:t>Poziom B2 +</w:t>
      </w:r>
    </w:p>
    <w:p w:rsidR="000A2673" w:rsidRDefault="000A2673" w:rsidP="003E420C">
      <w:pPr>
        <w:jc w:val="center"/>
        <w:rPr>
          <w:b/>
        </w:rPr>
      </w:pPr>
    </w:p>
    <w:p w:rsidR="000A2673" w:rsidRPr="00314157" w:rsidRDefault="000A2673" w:rsidP="003E420C">
      <w:pPr>
        <w:jc w:val="center"/>
        <w:rPr>
          <w:b/>
        </w:rPr>
      </w:pPr>
      <w:r>
        <w:rPr>
          <w:b/>
        </w:rPr>
        <w:t xml:space="preserve">WYDZIAŁ ZARZĄDZANIA I ADMINISTRACJI  </w:t>
      </w:r>
    </w:p>
    <w:p w:rsidR="000A2673" w:rsidRPr="006F7DAF" w:rsidRDefault="000A2673" w:rsidP="003E420C">
      <w:pPr>
        <w:jc w:val="center"/>
        <w:rPr>
          <w:rFonts w:ascii="Estrangelo Edessa" w:hAnsi="Estrangelo Edessa" w:cs="Estrangelo Edessa"/>
          <w:b/>
        </w:rPr>
      </w:pPr>
      <w:r w:rsidRPr="006F7DAF">
        <w:rPr>
          <w:b/>
        </w:rPr>
        <w:t>Kierunek: Politologia</w:t>
      </w:r>
      <w:r w:rsidRPr="006F7DAF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0A2673" w:rsidRPr="005473FD" w:rsidTr="00C15CE8">
        <w:tc>
          <w:tcPr>
            <w:tcW w:w="9194" w:type="dxa"/>
          </w:tcPr>
          <w:p w:rsidR="000A2673" w:rsidRPr="005473FD" w:rsidRDefault="000A2673" w:rsidP="00C15CE8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Treści leksykalne*</w:t>
            </w:r>
          </w:p>
          <w:p w:rsidR="000A2673" w:rsidRPr="005473FD" w:rsidRDefault="000A267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0A2673" w:rsidRPr="005473FD" w:rsidTr="00C15CE8">
        <w:tc>
          <w:tcPr>
            <w:tcW w:w="9194" w:type="dxa"/>
          </w:tcPr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Znane na świecie formacje polityczne (opis, struktura, np. republika, monarchia, unia, federacja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Formacje polityczne- przykłady z całego świata (np. monarchia w Szwecji, Holandii, republika np. w Austrii, federacja w Szwajcarii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System polityczny w Polsce ( konstytucja, partie polityczne, Sejm, Senat, Trybunał Konstytucyjny, Sąd Najwyższy, instytucje rządowe,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System polityczny w Wielkiej Brytanii ( historia, parlament, partie polityczne, procesy legislacyjne,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System polityczny w USA ( konstytucja, Izba Reprezentantów, Senat, Sąd Najwyższy, partie polityczne, wybory, system federalny,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System polityczny w Niemczech ( partie polityczne, parlament , parlamenty krajowe, ich opis, struktura, współpraca, partie polityczne, wybory, podział administracyjny krajów niemieckojęzycznych,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Zjednoczenie Niemiec.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Informacje dotyczące krajów niemieckojęzycznych ( stare i nowe kraje związkowe w RFN, kraje związkowe w Austrii, Szwajcarii, gospodarka, dane statystyczne,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Unia Europejska ( geneza, struktura, zadania, polityczne instytucje w Unii Europejskiej: parlament europejski, Rada Europy, Europejski Bank Centralny,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Wspólny rynek pracy w Unii Europejskiej, korzyści płynące z tego dla obywateli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Sylwetki znanych światowych polityków, ich działalność, dokonania (np. Adenauer, Kohl, Kennedy, Bush, Obama, Gorbatschow, itd. 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Najbardziej znaczące i znane organizacje światowe (np. ONZ, WHO itd.).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Znaczące i ważne wydarzenia polityczne w Europie i na świecie.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Analiza danych statystycznych (np. tabeli, diagramów, grafów) - prezentacja przy omawianiu różnych tematów.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Dokumenty niezbędne przy ubieganiu się o pracę, CV, aplikacja o pracę, wstępna rozmowa kwalifikacyjna itp.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Bezrobocie w Polsce, Europie i na świecie, problemy absolwentów szkół wyższych na dzisiejszym rynku pracy.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Starzenie się społeczeństw na świecie, problemy z tym związane.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Ścieżka kariery- student prezentuje dotychczasowy i planowany przebieg studiów, omawia swoje zainteresowania związane z przyszłą pracą zawodową, przedstawia plany zawodowe i główne wątki specjalizacji zawodowej.</w:t>
            </w:r>
          </w:p>
          <w:p w:rsidR="000A2673" w:rsidRDefault="000A2673" w:rsidP="00887DC6">
            <w:pPr>
              <w:pStyle w:val="Akapitzlist"/>
              <w:numPr>
                <w:ilvl w:val="0"/>
                <w:numId w:val="3"/>
              </w:numPr>
            </w:pPr>
            <w:r>
              <w:t>Dyplomacja.</w:t>
            </w:r>
          </w:p>
          <w:p w:rsidR="000A2673" w:rsidRDefault="000A2673"/>
        </w:tc>
      </w:tr>
      <w:tr w:rsidR="000A2673" w:rsidRPr="005473FD" w:rsidTr="00C15CE8">
        <w:tc>
          <w:tcPr>
            <w:tcW w:w="9194" w:type="dxa"/>
          </w:tcPr>
          <w:p w:rsidR="000A2673" w:rsidRPr="005473FD" w:rsidRDefault="000A2673" w:rsidP="00D44B20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Funkcje językowe*</w:t>
            </w:r>
          </w:p>
          <w:p w:rsidR="000A2673" w:rsidRPr="005473FD" w:rsidRDefault="000A2673" w:rsidP="00D44B20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0A2673" w:rsidRPr="005473FD" w:rsidTr="00C15CE8">
        <w:tc>
          <w:tcPr>
            <w:tcW w:w="9194" w:type="dxa"/>
          </w:tcPr>
          <w:p w:rsidR="000A2673" w:rsidRPr="00176E08" w:rsidRDefault="000A2673" w:rsidP="008B3AF7">
            <w:pPr>
              <w:numPr>
                <w:ilvl w:val="0"/>
                <w:numId w:val="4"/>
              </w:numPr>
            </w:pPr>
            <w:r w:rsidRPr="00176E08">
              <w:t>Opisywanie – język odnoszący się do wizualnych informacji (diagramy, grafy, tabele)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lastRenderedPageBreak/>
              <w:t>Zwroty służące wyrażeniu poparcia głównej myśli wykładu/tekstu (podawanie przykładów, definicji, wyjaśnień)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t>Język prezentacji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t>Opisywanie procesów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t>Klasyfikowanie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t>Wyrażanie faktów i opinii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t>Język porównań</w:t>
            </w:r>
          </w:p>
          <w:p w:rsidR="000A2673" w:rsidRDefault="000A2673" w:rsidP="00D44B20">
            <w:pPr>
              <w:numPr>
                <w:ilvl w:val="0"/>
                <w:numId w:val="4"/>
              </w:numPr>
            </w:pPr>
            <w:r w:rsidRPr="00176E08">
              <w:t>Wyrażanie przyczyn i skutków</w:t>
            </w:r>
          </w:p>
          <w:p w:rsidR="000A2673" w:rsidRPr="00176E08" w:rsidRDefault="000A2673" w:rsidP="00D44B20">
            <w:pPr>
              <w:numPr>
                <w:ilvl w:val="0"/>
                <w:numId w:val="4"/>
              </w:numPr>
            </w:pPr>
            <w:r w:rsidRPr="00176E08">
              <w:t>Język ewaluacji</w:t>
            </w:r>
          </w:p>
          <w:p w:rsidR="000A2673" w:rsidRPr="005473FD" w:rsidRDefault="000A2673" w:rsidP="00D44B20">
            <w:pPr>
              <w:ind w:left="113"/>
              <w:jc w:val="both"/>
              <w:rPr>
                <w:rFonts w:ascii="Estrangelo Edessa" w:hAnsi="Estrangelo Edessa" w:cs="Estrangelo Edessa"/>
                <w:b/>
              </w:rPr>
            </w:pPr>
          </w:p>
        </w:tc>
      </w:tr>
      <w:tr w:rsidR="000A2673" w:rsidRPr="005473FD" w:rsidTr="00C15CE8">
        <w:tc>
          <w:tcPr>
            <w:tcW w:w="9194" w:type="dxa"/>
          </w:tcPr>
          <w:p w:rsidR="000A2673" w:rsidRPr="005473FD" w:rsidRDefault="000A2673" w:rsidP="002C02A3">
            <w:pPr>
              <w:jc w:val="both"/>
              <w:rPr>
                <w:b/>
              </w:rPr>
            </w:pPr>
            <w:r w:rsidRPr="005473FD">
              <w:rPr>
                <w:b/>
                <w:u w:val="single"/>
              </w:rPr>
              <w:lastRenderedPageBreak/>
              <w:t>Treści gramatyczne</w:t>
            </w:r>
            <w:r w:rsidRPr="005473FD">
              <w:rPr>
                <w:b/>
              </w:rPr>
              <w:t>*</w:t>
            </w:r>
          </w:p>
          <w:p w:rsidR="000A2673" w:rsidRPr="005473FD" w:rsidRDefault="000A2673" w:rsidP="002C02A3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0A2673" w:rsidRPr="005473FD" w:rsidTr="00C15CE8">
        <w:tc>
          <w:tcPr>
            <w:tcW w:w="9194" w:type="dxa"/>
          </w:tcPr>
          <w:p w:rsidR="000A2673" w:rsidRPr="005473FD" w:rsidRDefault="000A2673" w:rsidP="008B3AF7">
            <w:pPr>
              <w:numPr>
                <w:ilvl w:val="0"/>
                <w:numId w:val="5"/>
              </w:numPr>
              <w:rPr>
                <w:rFonts w:ascii="Estrangelo Edessa" w:hAnsi="Estrangelo Edessa" w:cs="Estrangelo Edessa"/>
                <w:b/>
              </w:rPr>
            </w:pPr>
            <w:r w:rsidRPr="00E00CFA">
              <w:rPr>
                <w:color w:val="000000"/>
              </w:rPr>
              <w:t>Najwa</w:t>
            </w:r>
            <w:r w:rsidRPr="005473FD">
              <w:rPr>
                <w:color w:val="000000"/>
              </w:rPr>
              <w:t>żniejsze zagadnienia gramatyczne praktycznie i specjalistycznie uwarunkowane.</w:t>
            </w:r>
          </w:p>
        </w:tc>
      </w:tr>
    </w:tbl>
    <w:p w:rsidR="000A2673" w:rsidRPr="00A17EC5" w:rsidRDefault="000A2673" w:rsidP="003C3ED4">
      <w:pPr>
        <w:ind w:left="360"/>
        <w:rPr>
          <w:rFonts w:ascii="Estrangelo Edessa" w:hAnsi="Estrangelo Edessa" w:cs="Estrangelo Edessa"/>
          <w:b/>
        </w:rPr>
      </w:pPr>
    </w:p>
    <w:p w:rsidR="000A2673" w:rsidRPr="0048398E" w:rsidRDefault="000A2673" w:rsidP="003C3ED4">
      <w:pPr>
        <w:jc w:val="both"/>
        <w:rPr>
          <w:b/>
        </w:rPr>
      </w:pPr>
    </w:p>
    <w:p w:rsidR="000A2673" w:rsidRDefault="000A2673" w:rsidP="003C3ED4">
      <w:pPr>
        <w:numPr>
          <w:ilvl w:val="0"/>
          <w:numId w:val="1"/>
        </w:numPr>
        <w:autoSpaceDE w:val="0"/>
        <w:autoSpaceDN w:val="0"/>
        <w:rPr>
          <w:rFonts w:ascii="Estrangelo Edessa" w:hAnsi="Estrangelo Edessa" w:cs="Estrangelo Edessa"/>
          <w:b/>
          <w:bCs/>
          <w:lang w:val="en-US"/>
        </w:rPr>
      </w:pPr>
      <w:r w:rsidRPr="00AC6B28">
        <w:rPr>
          <w:rFonts w:ascii="Estrangelo Edessa" w:hAnsi="Estrangelo Edessa" w:cs="Estrangelo Edessa"/>
          <w:b/>
          <w:bCs/>
          <w:lang w:val="en-US"/>
        </w:rPr>
        <w:t>LITERATURA</w:t>
      </w:r>
    </w:p>
    <w:p w:rsidR="000A2673" w:rsidRDefault="000A2673" w:rsidP="003C3ED4">
      <w:pPr>
        <w:autoSpaceDE w:val="0"/>
        <w:autoSpaceDN w:val="0"/>
        <w:rPr>
          <w:rFonts w:ascii="Estrangelo Edessa" w:hAnsi="Estrangelo Edessa" w:cs="Estrangelo Edessa"/>
          <w:b/>
          <w:bCs/>
          <w:lang w:val="en-US"/>
        </w:rPr>
      </w:pPr>
    </w:p>
    <w:p w:rsidR="000A2673" w:rsidRDefault="000A2673" w:rsidP="003C3ED4">
      <w:pPr>
        <w:rPr>
          <w:b/>
          <w:bCs/>
          <w:u w:val="single"/>
          <w:lang w:val="en-US"/>
        </w:rPr>
      </w:pPr>
      <w:r w:rsidRPr="009E1913">
        <w:rPr>
          <w:b/>
          <w:bCs/>
          <w:u w:val="single"/>
          <w:lang w:val="en-US"/>
        </w:rPr>
        <w:t>J</w:t>
      </w:r>
      <w:r>
        <w:rPr>
          <w:b/>
          <w:bCs/>
          <w:u w:val="single"/>
          <w:lang w:val="en-US"/>
        </w:rPr>
        <w:t>ę</w:t>
      </w:r>
      <w:r w:rsidRPr="009E1913">
        <w:rPr>
          <w:b/>
          <w:bCs/>
          <w:u w:val="single"/>
          <w:lang w:val="en-US"/>
        </w:rPr>
        <w:t xml:space="preserve">zyk angielski: </w:t>
      </w:r>
    </w:p>
    <w:p w:rsidR="000A2673" w:rsidRPr="009E1913" w:rsidRDefault="000A2673" w:rsidP="003C3ED4">
      <w:pPr>
        <w:rPr>
          <w:b/>
          <w:bCs/>
          <w:u w:val="single"/>
          <w:lang w:val="en-US"/>
        </w:rPr>
      </w:pPr>
    </w:p>
    <w:p w:rsidR="000A2673" w:rsidRDefault="000A2673" w:rsidP="003033FD">
      <w:pPr>
        <w:snapToGrid w:val="0"/>
        <w:rPr>
          <w:b/>
          <w:bCs/>
          <w:lang w:val="en-US"/>
        </w:rPr>
      </w:pPr>
      <w:r w:rsidRPr="0048398E">
        <w:rPr>
          <w:b/>
          <w:bCs/>
          <w:lang w:val="en-US"/>
        </w:rPr>
        <w:t>Podstawowa:</w:t>
      </w:r>
    </w:p>
    <w:p w:rsidR="000A2673" w:rsidRDefault="000A2673" w:rsidP="007832CA">
      <w:pPr>
        <w:snapToGri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1F6CF9">
        <w:rPr>
          <w:color w:val="000000"/>
          <w:lang w:val="en-US"/>
        </w:rPr>
        <w:t xml:space="preserve">Krystyna A. Luto, </w:t>
      </w:r>
      <w:r>
        <w:rPr>
          <w:color w:val="000000"/>
          <w:lang w:val="en-US"/>
        </w:rPr>
        <w:t xml:space="preserve">Maciej Ganczar, </w:t>
      </w:r>
      <w:r w:rsidRPr="001F6CF9">
        <w:rPr>
          <w:i/>
          <w:color w:val="000000"/>
          <w:lang w:val="en-US"/>
        </w:rPr>
        <w:t>Lexical Compendium: Politics</w:t>
      </w:r>
      <w:r>
        <w:rPr>
          <w:color w:val="000000"/>
          <w:lang w:val="en-US"/>
        </w:rPr>
        <w:t>, Poltext.</w:t>
      </w:r>
    </w:p>
    <w:p w:rsidR="000A2673" w:rsidRPr="009551E3" w:rsidRDefault="00E108D0" w:rsidP="009E1913">
      <w:pPr>
        <w:rPr>
          <w:color w:val="000099"/>
          <w:sz w:val="20"/>
          <w:szCs w:val="20"/>
          <w:lang w:val="en-US"/>
        </w:rPr>
      </w:pPr>
      <w:hyperlink r:id="rId7" w:tooltip="blocked::http://en.wikipedia.org/wiki/Institutions_of_the_European_Union" w:history="1">
        <w:r w:rsidR="000A2673" w:rsidRPr="009551E3">
          <w:rPr>
            <w:rStyle w:val="Hipercze"/>
            <w:sz w:val="20"/>
            <w:szCs w:val="20"/>
            <w:lang w:val="en-US"/>
          </w:rPr>
          <w:t>http://en.wikipedia.org/wiki/Institutions_of_the_European_Union</w:t>
        </w:r>
      </w:hyperlink>
    </w:p>
    <w:p w:rsidR="000A2673" w:rsidRPr="00827F36" w:rsidRDefault="00E108D0" w:rsidP="009E1913">
      <w:pPr>
        <w:rPr>
          <w:color w:val="000099"/>
          <w:sz w:val="20"/>
          <w:szCs w:val="20"/>
          <w:lang w:val="en-US"/>
        </w:rPr>
      </w:pPr>
      <w:hyperlink r:id="rId8" w:tooltip="blocked::http://www.rogerdarlington.me.uk/Britishpoliticalsystem.html" w:history="1">
        <w:r w:rsidR="000A2673" w:rsidRPr="00827F36">
          <w:rPr>
            <w:rStyle w:val="Hipercze"/>
            <w:sz w:val="20"/>
            <w:szCs w:val="20"/>
            <w:lang w:val="en-US"/>
          </w:rPr>
          <w:t>http://www.rogerdarlington.me.uk/Britishpoliticalsystem.html</w:t>
        </w:r>
      </w:hyperlink>
    </w:p>
    <w:p w:rsidR="000A2673" w:rsidRPr="00827F36" w:rsidRDefault="00E108D0" w:rsidP="009E1913">
      <w:pPr>
        <w:rPr>
          <w:color w:val="000099"/>
          <w:sz w:val="20"/>
          <w:szCs w:val="20"/>
          <w:lang w:val="en-US"/>
        </w:rPr>
      </w:pPr>
      <w:hyperlink r:id="rId9" w:tooltip="blocked::http://www.rogerdarlington.me.uk/Americanpoliticalsystem.html" w:history="1">
        <w:r w:rsidR="000A2673" w:rsidRPr="00827F36">
          <w:rPr>
            <w:rStyle w:val="Hipercze"/>
            <w:sz w:val="20"/>
            <w:szCs w:val="20"/>
            <w:lang w:val="en-US"/>
          </w:rPr>
          <w:t>http://www.rogerdarlington.me.uk/Americanpoliticalsystem.html</w:t>
        </w:r>
      </w:hyperlink>
    </w:p>
    <w:p w:rsidR="000A2673" w:rsidRPr="00827F36" w:rsidRDefault="00E108D0" w:rsidP="009E1913">
      <w:pPr>
        <w:rPr>
          <w:color w:val="000099"/>
          <w:sz w:val="20"/>
          <w:szCs w:val="20"/>
          <w:lang w:val="en-US"/>
        </w:rPr>
      </w:pPr>
      <w:hyperlink r:id="rId10" w:tooltip="blocked::http://elib.kkf.hu/poland/lengyel/politics/EN.htm" w:history="1">
        <w:r w:rsidR="000A2673" w:rsidRPr="00827F36">
          <w:rPr>
            <w:rStyle w:val="Hipercze"/>
            <w:sz w:val="20"/>
            <w:szCs w:val="20"/>
            <w:lang w:val="en-US"/>
          </w:rPr>
          <w:t>http://elib.kkf.hu/poland/lengyel/politics/EN.htm</w:t>
        </w:r>
      </w:hyperlink>
    </w:p>
    <w:p w:rsidR="000A2673" w:rsidRPr="00827F36" w:rsidRDefault="000A2673" w:rsidP="009E1913">
      <w:pPr>
        <w:rPr>
          <w:color w:val="000099"/>
          <w:sz w:val="20"/>
          <w:szCs w:val="20"/>
          <w:lang w:val="en-US"/>
        </w:rPr>
      </w:pPr>
      <w:r w:rsidRPr="00827F36">
        <w:rPr>
          <w:color w:val="000099"/>
          <w:sz w:val="20"/>
          <w:szCs w:val="20"/>
          <w:lang w:val="en-US"/>
        </w:rPr>
        <w:t> </w:t>
      </w:r>
    </w:p>
    <w:p w:rsidR="000A2673" w:rsidRPr="009E1913" w:rsidRDefault="000A2673" w:rsidP="009E1913">
      <w:pPr>
        <w:rPr>
          <w:color w:val="000099"/>
          <w:sz w:val="20"/>
          <w:szCs w:val="20"/>
        </w:rPr>
      </w:pPr>
      <w:r w:rsidRPr="009E1913">
        <w:rPr>
          <w:color w:val="000099"/>
          <w:sz w:val="20"/>
          <w:szCs w:val="20"/>
        </w:rPr>
        <w:t>linki dostępne na dzień 07 10 2013</w:t>
      </w:r>
    </w:p>
    <w:p w:rsidR="000A2673" w:rsidRPr="00EE2700" w:rsidRDefault="000A2673" w:rsidP="009E1913">
      <w:pPr>
        <w:rPr>
          <w:sz w:val="27"/>
          <w:szCs w:val="27"/>
        </w:rPr>
      </w:pPr>
      <w:r w:rsidRPr="00EE2700">
        <w:rPr>
          <w:sz w:val="27"/>
          <w:szCs w:val="27"/>
        </w:rPr>
        <w:t> </w:t>
      </w:r>
    </w:p>
    <w:p w:rsidR="000A2673" w:rsidRPr="00EE2700" w:rsidRDefault="000A2673" w:rsidP="00860670">
      <w:pPr>
        <w:pStyle w:val="Akapitzlist"/>
        <w:snapToGrid w:val="0"/>
        <w:ind w:left="0"/>
        <w:rPr>
          <w:b/>
        </w:rPr>
      </w:pPr>
      <w:r w:rsidRPr="00EE2700">
        <w:rPr>
          <w:b/>
        </w:rPr>
        <w:t xml:space="preserve">Uzupełniająca: </w:t>
      </w:r>
    </w:p>
    <w:p w:rsidR="000A2673" w:rsidRPr="00EE2700" w:rsidRDefault="000A2673" w:rsidP="003C3ED4">
      <w:pPr>
        <w:rPr>
          <w:b/>
          <w:bCs/>
        </w:rPr>
      </w:pPr>
    </w:p>
    <w:p w:rsidR="000A2673" w:rsidRPr="00860670" w:rsidRDefault="000A2673" w:rsidP="00860670">
      <w:pPr>
        <w:rPr>
          <w:lang w:val="en-US"/>
        </w:rPr>
      </w:pPr>
      <w:r>
        <w:rPr>
          <w:lang w:val="en-US"/>
        </w:rPr>
        <w:t xml:space="preserve">1. </w:t>
      </w:r>
      <w:r w:rsidRPr="00860670">
        <w:rPr>
          <w:lang w:val="en-US"/>
        </w:rPr>
        <w:t xml:space="preserve">P. Bromhead, </w:t>
      </w:r>
      <w:r w:rsidRPr="00860670">
        <w:rPr>
          <w:rStyle w:val="Uwydatnienie"/>
          <w:lang w:val="en-US"/>
        </w:rPr>
        <w:t xml:space="preserve">Life in Modern </w:t>
      </w:r>
      <w:smartTag w:uri="urn:schemas-microsoft-com:office:smarttags" w:element="country-region">
        <w:smartTag w:uri="urn:schemas-microsoft-com:office:smarttags" w:element="place">
          <w:r w:rsidRPr="00860670">
            <w:rPr>
              <w:rStyle w:val="Uwydatnienie"/>
              <w:lang w:val="en-US"/>
            </w:rPr>
            <w:t>Britain</w:t>
          </w:r>
        </w:smartTag>
      </w:smartTag>
      <w:r w:rsidRPr="00860670">
        <w:rPr>
          <w:rStyle w:val="Uwydatnienie"/>
          <w:lang w:val="en-US"/>
        </w:rPr>
        <w:t>, </w:t>
      </w:r>
      <w:r w:rsidRPr="00860670">
        <w:rPr>
          <w:lang w:val="en-US"/>
        </w:rPr>
        <w:t>Longman,  1991 </w:t>
      </w:r>
    </w:p>
    <w:p w:rsidR="000A2673" w:rsidRPr="00860670" w:rsidRDefault="000A2673" w:rsidP="00860670">
      <w:pPr>
        <w:rPr>
          <w:b/>
          <w:bCs/>
          <w:lang w:val="en-US"/>
        </w:rPr>
      </w:pPr>
      <w:r>
        <w:rPr>
          <w:lang w:val="en-US"/>
        </w:rPr>
        <w:t xml:space="preserve">2. </w:t>
      </w:r>
      <w:r w:rsidRPr="00860670">
        <w:rPr>
          <w:rStyle w:val="apple-style-span"/>
          <w:color w:val="000000"/>
          <w:lang w:val="en-US"/>
        </w:rPr>
        <w:t>P. Bromhead,</w:t>
      </w:r>
      <w:r w:rsidRPr="00860670">
        <w:rPr>
          <w:rStyle w:val="Uwydatnienie"/>
          <w:color w:val="000000"/>
          <w:lang w:val="en-US"/>
        </w:rPr>
        <w:t xml:space="preserve">Life in Modern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860670">
              <w:rPr>
                <w:rStyle w:val="Uwydatnienie"/>
                <w:color w:val="000000"/>
                <w:lang w:val="en-US"/>
              </w:rPr>
              <w:t>America</w:t>
            </w:r>
          </w:smartTag>
        </w:smartTag>
      </w:smartTag>
      <w:r w:rsidRPr="00860670">
        <w:rPr>
          <w:rStyle w:val="Uwydatnienie"/>
          <w:color w:val="000000"/>
          <w:lang w:val="en-US"/>
        </w:rPr>
        <w:t>, </w:t>
      </w:r>
      <w:r w:rsidRPr="00860670">
        <w:rPr>
          <w:rStyle w:val="apple-style-span"/>
          <w:color w:val="000000"/>
          <w:lang w:val="en-US"/>
        </w:rPr>
        <w:t>Longman,  1990</w:t>
      </w:r>
    </w:p>
    <w:p w:rsidR="000A2673" w:rsidRDefault="000A2673" w:rsidP="007832CA">
      <w:pPr>
        <w:rPr>
          <w:bCs/>
          <w:lang w:val="en-US"/>
        </w:rPr>
      </w:pPr>
      <w:r>
        <w:rPr>
          <w:bCs/>
          <w:lang w:val="en-US"/>
        </w:rPr>
        <w:t xml:space="preserve">3. Dagmara Świda, </w:t>
      </w:r>
      <w:r w:rsidRPr="00206B81">
        <w:rPr>
          <w:bCs/>
          <w:i/>
          <w:lang w:val="en-US"/>
        </w:rPr>
        <w:t>English for Business and Politics</w:t>
      </w:r>
      <w:r>
        <w:rPr>
          <w:bCs/>
          <w:lang w:val="en-US"/>
        </w:rPr>
        <w:t>, Poltext</w:t>
      </w:r>
    </w:p>
    <w:p w:rsidR="000A2673" w:rsidRDefault="000A2673" w:rsidP="007832CA">
      <w:pPr>
        <w:rPr>
          <w:bCs/>
          <w:lang w:val="en-US"/>
        </w:rPr>
      </w:pPr>
      <w:r>
        <w:rPr>
          <w:bCs/>
          <w:lang w:val="en-US"/>
        </w:rPr>
        <w:t xml:space="preserve">4. Andrzej Diniejko, </w:t>
      </w:r>
      <w:r w:rsidRPr="00206B81">
        <w:rPr>
          <w:bCs/>
          <w:i/>
          <w:lang w:val="en-US"/>
        </w:rPr>
        <w:t>English Speaking Countries</w:t>
      </w:r>
      <w:r>
        <w:rPr>
          <w:bCs/>
          <w:lang w:val="en-US"/>
        </w:rPr>
        <w:t>, WSiP</w:t>
      </w:r>
    </w:p>
    <w:p w:rsidR="000A2673" w:rsidRDefault="000A2673" w:rsidP="007832CA">
      <w:pPr>
        <w:rPr>
          <w:bCs/>
          <w:lang w:val="en-US"/>
        </w:rPr>
      </w:pPr>
      <w:r>
        <w:rPr>
          <w:bCs/>
          <w:lang w:val="en-US"/>
        </w:rPr>
        <w:t xml:space="preserve">5. Anna Treger, </w:t>
      </w:r>
      <w:r w:rsidRPr="00324D9C">
        <w:rPr>
          <w:bCs/>
          <w:i/>
          <w:lang w:val="en-US"/>
        </w:rPr>
        <w:t>English in the European Union</w:t>
      </w:r>
      <w:r>
        <w:rPr>
          <w:bCs/>
          <w:lang w:val="en-US"/>
        </w:rPr>
        <w:t>, Rea</w:t>
      </w:r>
    </w:p>
    <w:p w:rsidR="000A2673" w:rsidRPr="00206B81" w:rsidRDefault="000A2673" w:rsidP="007832CA">
      <w:pPr>
        <w:rPr>
          <w:bCs/>
          <w:lang w:val="en-US"/>
        </w:rPr>
      </w:pPr>
      <w:r>
        <w:rPr>
          <w:bCs/>
          <w:lang w:val="en-US"/>
        </w:rPr>
        <w:t xml:space="preserve">6. Michael Roskin, Robert Cord, James Medeiros, Walter Jones, </w:t>
      </w:r>
      <w:r w:rsidRPr="0070684D">
        <w:rPr>
          <w:bCs/>
          <w:i/>
          <w:lang w:val="en-US"/>
        </w:rPr>
        <w:t>Political Science: An Introduction</w:t>
      </w:r>
      <w:r>
        <w:rPr>
          <w:bCs/>
          <w:lang w:val="en-US"/>
        </w:rPr>
        <w:t>, Pearson</w:t>
      </w:r>
    </w:p>
    <w:p w:rsidR="000A2673" w:rsidRDefault="000A2673" w:rsidP="007832C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7A2036">
        <w:rPr>
          <w:lang w:eastAsia="en-US"/>
        </w:rPr>
        <w:t>7</w:t>
      </w:r>
      <w:r>
        <w:rPr>
          <w:sz w:val="22"/>
          <w:szCs w:val="22"/>
          <w:lang w:eastAsia="en-US"/>
        </w:rPr>
        <w:t xml:space="preserve">. </w:t>
      </w:r>
      <w:r w:rsidRPr="007A2036">
        <w:rPr>
          <w:lang w:eastAsia="en-US"/>
        </w:rPr>
        <w:t>Małgorzata Cie</w:t>
      </w:r>
      <w:r w:rsidRPr="007A2036">
        <w:rPr>
          <w:rFonts w:ascii="TimesNewRoman" w:eastAsia="TimesNewRoman" w:cs="TimesNewRoman"/>
          <w:lang w:eastAsia="en-US"/>
        </w:rPr>
        <w:t>ś</w:t>
      </w:r>
      <w:r w:rsidRPr="007A2036">
        <w:rPr>
          <w:lang w:eastAsia="en-US"/>
        </w:rPr>
        <w:t>lak</w:t>
      </w:r>
      <w:r>
        <w:rPr>
          <w:sz w:val="22"/>
          <w:szCs w:val="22"/>
          <w:lang w:eastAsia="en-US"/>
        </w:rPr>
        <w:t xml:space="preserve"> , </w:t>
      </w:r>
      <w:r w:rsidRPr="00AB4506">
        <w:rPr>
          <w:i/>
          <w:sz w:val="22"/>
          <w:szCs w:val="22"/>
          <w:lang w:eastAsia="en-US"/>
        </w:rPr>
        <w:t>English Repet</w:t>
      </w:r>
      <w:r>
        <w:rPr>
          <w:i/>
          <w:sz w:val="22"/>
          <w:szCs w:val="22"/>
          <w:lang w:eastAsia="en-US"/>
        </w:rPr>
        <w:t xml:space="preserve">ytorium Tematyczno - Leksykalne 2, </w:t>
      </w:r>
      <w:r>
        <w:rPr>
          <w:sz w:val="22"/>
          <w:szCs w:val="22"/>
          <w:lang w:eastAsia="en-US"/>
        </w:rPr>
        <w:t>Wagros</w:t>
      </w:r>
    </w:p>
    <w:p w:rsidR="000A2673" w:rsidRPr="001968C9" w:rsidRDefault="000A2673" w:rsidP="007832CA">
      <w:pPr>
        <w:rPr>
          <w:bCs/>
        </w:rPr>
      </w:pPr>
    </w:p>
    <w:p w:rsidR="000A2673" w:rsidRDefault="000A2673" w:rsidP="007832CA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Artykuły z prasy angloj</w:t>
      </w:r>
      <w:r>
        <w:rPr>
          <w:rFonts w:ascii="TimesNewRoman" w:eastAsia="TimesNewRoman" w:cs="TimesNewRoman"/>
          <w:sz w:val="22"/>
          <w:szCs w:val="22"/>
          <w:lang w:eastAsia="en-US"/>
        </w:rPr>
        <w:t>ę</w:t>
      </w:r>
      <w:r>
        <w:rPr>
          <w:sz w:val="22"/>
          <w:szCs w:val="22"/>
          <w:lang w:eastAsia="en-US"/>
        </w:rPr>
        <w:t>zycznej; artykuły, teksty, materiały do słuchania i ogl</w:t>
      </w:r>
      <w:r>
        <w:rPr>
          <w:rFonts w:ascii="TimesNewRoman" w:eastAsia="TimesNewRoman" w:cs="TimesNewRoman"/>
          <w:sz w:val="22"/>
          <w:szCs w:val="22"/>
          <w:lang w:eastAsia="en-US"/>
        </w:rPr>
        <w:t>ą</w:t>
      </w:r>
      <w:r>
        <w:rPr>
          <w:sz w:val="22"/>
          <w:szCs w:val="22"/>
          <w:lang w:eastAsia="en-US"/>
        </w:rPr>
        <w:t>dania na stronach</w:t>
      </w:r>
    </w:p>
    <w:p w:rsidR="000A2673" w:rsidRDefault="000A2673" w:rsidP="007832CA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internetowych brytyjskiej i ameryka</w:t>
      </w:r>
      <w:r>
        <w:rPr>
          <w:rFonts w:ascii="TimesNewRoman" w:eastAsia="TimesNewRoman" w:cs="TimesNewRoman"/>
          <w:sz w:val="22"/>
          <w:szCs w:val="22"/>
          <w:lang w:eastAsia="en-US"/>
        </w:rPr>
        <w:t>ń</w:t>
      </w:r>
      <w:r>
        <w:rPr>
          <w:sz w:val="22"/>
          <w:szCs w:val="22"/>
          <w:lang w:eastAsia="en-US"/>
        </w:rPr>
        <w:t>skiej prasy, radia, telewizji i instytucji rz</w:t>
      </w:r>
      <w:r>
        <w:rPr>
          <w:rFonts w:ascii="TimesNewRoman" w:eastAsia="TimesNewRoman" w:cs="TimesNewRoman"/>
          <w:sz w:val="22"/>
          <w:szCs w:val="22"/>
          <w:lang w:eastAsia="en-US"/>
        </w:rPr>
        <w:t>ą</w:t>
      </w:r>
      <w:r>
        <w:rPr>
          <w:sz w:val="22"/>
          <w:szCs w:val="22"/>
          <w:lang w:eastAsia="en-US"/>
        </w:rPr>
        <w:t>dowych</w:t>
      </w:r>
    </w:p>
    <w:p w:rsidR="000A2673" w:rsidRDefault="000A2673" w:rsidP="007832CA">
      <w:r>
        <w:rPr>
          <w:sz w:val="22"/>
          <w:szCs w:val="22"/>
          <w:lang w:eastAsia="en-US"/>
        </w:rPr>
        <w:t>Internetowe słowniki tematyczne</w:t>
      </w:r>
    </w:p>
    <w:p w:rsidR="000A2673" w:rsidRPr="001968C9" w:rsidRDefault="000A2673" w:rsidP="003C3ED4">
      <w:pPr>
        <w:ind w:firstLine="709"/>
        <w:jc w:val="both"/>
        <w:rPr>
          <w:bCs/>
        </w:rPr>
      </w:pPr>
    </w:p>
    <w:p w:rsidR="000A2673" w:rsidRPr="007252DF" w:rsidRDefault="000A2673" w:rsidP="003C3ED4">
      <w:pPr>
        <w:rPr>
          <w:b/>
          <w:bCs/>
          <w:u w:val="single"/>
        </w:rPr>
      </w:pPr>
      <w:r w:rsidRPr="007252DF">
        <w:rPr>
          <w:b/>
          <w:bCs/>
          <w:u w:val="single"/>
        </w:rPr>
        <w:t xml:space="preserve">Język niemiecki: </w:t>
      </w:r>
    </w:p>
    <w:p w:rsidR="000A2673" w:rsidRPr="003C3ED4" w:rsidRDefault="000A2673" w:rsidP="003C3ED4">
      <w:pPr>
        <w:ind w:firstLine="709"/>
        <w:jc w:val="both"/>
        <w:rPr>
          <w:bCs/>
        </w:rPr>
      </w:pPr>
    </w:p>
    <w:p w:rsidR="000A2673" w:rsidRPr="007A2036" w:rsidRDefault="000A2673" w:rsidP="00A678FF">
      <w:pPr>
        <w:jc w:val="both"/>
      </w:pPr>
      <w:r w:rsidRPr="003C3ED4">
        <w:rPr>
          <w:b/>
          <w:bCs/>
        </w:rPr>
        <w:t>Podstawowa:</w:t>
      </w:r>
      <w:r w:rsidRPr="007A2036">
        <w:t xml:space="preserve">1. Bęza S. </w:t>
      </w:r>
      <w:r w:rsidRPr="007A2036">
        <w:rPr>
          <w:i/>
        </w:rPr>
        <w:t>Blickpunkt Wirtschaft</w:t>
      </w:r>
      <w:r w:rsidRPr="007A2036">
        <w:t xml:space="preserve"> . Wyd. Poltext, wyd. 2 zmienione. Warszawa. 2012.</w:t>
      </w:r>
    </w:p>
    <w:p w:rsidR="000A2673" w:rsidRPr="007A2036" w:rsidRDefault="000A2673" w:rsidP="007A2036">
      <w:pPr>
        <w:pStyle w:val="NormalnyWeb"/>
        <w:jc w:val="both"/>
        <w:rPr>
          <w:color w:val="000000"/>
          <w:lang w:eastAsia="ar-SA"/>
        </w:rPr>
      </w:pPr>
      <w:r w:rsidRPr="007A2036">
        <w:rPr>
          <w:color w:val="000000"/>
          <w:lang w:eastAsia="ar-SA"/>
        </w:rPr>
        <w:t xml:space="preserve">2. Białek E., Kos J. </w:t>
      </w:r>
      <w:r w:rsidRPr="007A2036">
        <w:rPr>
          <w:i/>
          <w:color w:val="000000"/>
          <w:lang w:eastAsia="ar-SA"/>
        </w:rPr>
        <w:t>Z umową o sukces</w:t>
      </w:r>
      <w:r w:rsidRPr="007A2036">
        <w:rPr>
          <w:color w:val="000000"/>
          <w:lang w:eastAsia="ar-SA"/>
        </w:rPr>
        <w:t>. Dolnośląskie Wyd. Edukacyjne. Wrocław. 1988.</w:t>
      </w:r>
    </w:p>
    <w:p w:rsidR="000A2673" w:rsidRPr="007A2036" w:rsidRDefault="000A2673" w:rsidP="007A2036">
      <w:pPr>
        <w:pStyle w:val="NormalnyWeb"/>
        <w:jc w:val="both"/>
        <w:rPr>
          <w:lang w:eastAsia="ar-SA"/>
        </w:rPr>
      </w:pPr>
      <w:r w:rsidRPr="007A2036">
        <w:rPr>
          <w:color w:val="000000"/>
          <w:lang w:eastAsia="ar-SA"/>
        </w:rPr>
        <w:lastRenderedPageBreak/>
        <w:t xml:space="preserve">3. Bęza S. </w:t>
      </w:r>
      <w:r w:rsidRPr="007A2036">
        <w:rPr>
          <w:i/>
          <w:color w:val="000000"/>
          <w:lang w:eastAsia="ar-SA"/>
        </w:rPr>
        <w:t xml:space="preserve">Eine kleine Landeskunde deutschsprachiger Laender. </w:t>
      </w:r>
      <w:r w:rsidRPr="007A2036">
        <w:rPr>
          <w:color w:val="000000"/>
          <w:lang w:eastAsia="ar-SA"/>
        </w:rPr>
        <w:t xml:space="preserve"> Wydawnictwa Szkolne i </w:t>
      </w:r>
      <w:r w:rsidRPr="007A2036">
        <w:rPr>
          <w:lang w:eastAsia="ar-SA"/>
        </w:rPr>
        <w:t>Pedagogiczne. Warszawa. 1995 i wydania następne.</w:t>
      </w:r>
    </w:p>
    <w:p w:rsidR="000A2673" w:rsidRPr="007A2036" w:rsidRDefault="000A2673" w:rsidP="007A2036">
      <w:pPr>
        <w:pStyle w:val="NormalnyWeb"/>
        <w:shd w:val="clear" w:color="auto" w:fill="FFFFFF"/>
        <w:spacing w:line="285" w:lineRule="atLeast"/>
        <w:jc w:val="both"/>
        <w:rPr>
          <w:lang w:val="de-DE"/>
        </w:rPr>
      </w:pPr>
      <w:r w:rsidRPr="007A2036">
        <w:rPr>
          <w:lang w:val="de-DE"/>
        </w:rPr>
        <w:t xml:space="preserve">4. Kołsut S. </w:t>
      </w:r>
      <w:r w:rsidRPr="007A2036">
        <w:rPr>
          <w:i/>
          <w:lang w:val="de-DE"/>
        </w:rPr>
        <w:t>Politik  und Recht auf Deutsch</w:t>
      </w:r>
      <w:r w:rsidRPr="007A2036">
        <w:rPr>
          <w:lang w:val="de-DE"/>
        </w:rPr>
        <w:t>. Poltext. Warszawa. 2000.</w:t>
      </w:r>
    </w:p>
    <w:p w:rsidR="000A2673" w:rsidRPr="007A2036" w:rsidRDefault="000A2673" w:rsidP="00DE4BF2">
      <w:pPr>
        <w:pStyle w:val="NormalnyWeb"/>
        <w:shd w:val="clear" w:color="auto" w:fill="FFFFFF"/>
        <w:spacing w:line="285" w:lineRule="atLeast"/>
        <w:jc w:val="both"/>
        <w:rPr>
          <w:lang w:val="de-DE"/>
        </w:rPr>
      </w:pPr>
      <w:r w:rsidRPr="007A2036">
        <w:rPr>
          <w:lang w:val="de-DE"/>
        </w:rPr>
        <w:t>5. Rostek E.  Lesetexte cz.3. Wagros. Poznań. 1995.</w:t>
      </w:r>
    </w:p>
    <w:p w:rsidR="000A2673" w:rsidRPr="007A2036" w:rsidRDefault="000A2673" w:rsidP="003C3ED4">
      <w:pPr>
        <w:jc w:val="both"/>
        <w:rPr>
          <w:bCs/>
          <w:lang w:val="de-DE"/>
        </w:rPr>
      </w:pPr>
    </w:p>
    <w:p w:rsidR="000A2673" w:rsidRPr="007A2036" w:rsidRDefault="000A2673" w:rsidP="003C3ED4">
      <w:pPr>
        <w:rPr>
          <w:b/>
          <w:bCs/>
          <w:lang w:val="de-DE"/>
        </w:rPr>
      </w:pPr>
      <w:r w:rsidRPr="007A2036">
        <w:rPr>
          <w:b/>
          <w:bCs/>
          <w:lang w:val="de-DE"/>
        </w:rPr>
        <w:t xml:space="preserve">Uzupełniająca: 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color w:val="000000"/>
          <w:lang w:eastAsia="ar-SA"/>
        </w:rPr>
      </w:pPr>
      <w:r w:rsidRPr="007A2036">
        <w:rPr>
          <w:lang w:val="de-DE"/>
        </w:rPr>
        <w:t>1</w:t>
      </w:r>
      <w:r w:rsidRPr="007A2036">
        <w:rPr>
          <w:color w:val="000000"/>
          <w:lang w:val="de-DE" w:eastAsia="ar-SA"/>
        </w:rPr>
        <w:t xml:space="preserve">. Buscha A., Linthout G. </w:t>
      </w:r>
      <w:r w:rsidRPr="007A2036">
        <w:rPr>
          <w:i/>
          <w:color w:val="000000"/>
          <w:lang w:val="de-DE" w:eastAsia="ar-SA"/>
        </w:rPr>
        <w:t>Geschäftskommunikation – Verhandlungssprache</w:t>
      </w:r>
      <w:r w:rsidRPr="007A2036">
        <w:rPr>
          <w:color w:val="000000"/>
          <w:lang w:val="de-DE" w:eastAsia="ar-SA"/>
        </w:rPr>
        <w:t>. HueberVerlag. Ismaning. 199</w:t>
      </w:r>
      <w:r w:rsidRPr="007A2036">
        <w:rPr>
          <w:color w:val="000000"/>
          <w:lang w:eastAsia="ar-SA"/>
        </w:rPr>
        <w:t>7.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color w:val="000000"/>
          <w:lang w:eastAsia="ar-SA"/>
        </w:rPr>
      </w:pPr>
      <w:r w:rsidRPr="007A2036">
        <w:rPr>
          <w:color w:val="000000"/>
          <w:lang w:eastAsia="ar-SA"/>
        </w:rPr>
        <w:t xml:space="preserve">2. Rostek. </w:t>
      </w:r>
      <w:r w:rsidRPr="007A2036">
        <w:rPr>
          <w:i/>
          <w:color w:val="000000"/>
          <w:lang w:eastAsia="ar-SA"/>
        </w:rPr>
        <w:t>Repetytorium tematyczno-leksykalne, cz</w:t>
      </w:r>
      <w:r w:rsidRPr="007A2036">
        <w:rPr>
          <w:color w:val="000000"/>
          <w:lang w:eastAsia="ar-SA"/>
        </w:rPr>
        <w:t>. 3. Wagros. Poznań. 1995.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color w:val="000000"/>
          <w:lang w:eastAsia="ar-SA"/>
        </w:rPr>
      </w:pPr>
      <w:r w:rsidRPr="007A2036">
        <w:rPr>
          <w:color w:val="000000"/>
          <w:lang w:eastAsia="ar-SA"/>
        </w:rPr>
        <w:t xml:space="preserve">3. Bęza S., Kleinschmidt A. </w:t>
      </w:r>
      <w:r w:rsidRPr="007A2036">
        <w:rPr>
          <w:i/>
          <w:color w:val="000000"/>
          <w:lang w:eastAsia="ar-SA"/>
        </w:rPr>
        <w:t>Deutsch im Büro</w:t>
      </w:r>
      <w:r w:rsidRPr="007A2036">
        <w:rPr>
          <w:color w:val="000000"/>
          <w:lang w:eastAsia="ar-SA"/>
        </w:rPr>
        <w:t>. Poltext. Warszawa. 1995.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color w:val="000000"/>
          <w:lang w:val="en-US" w:eastAsia="ar-SA"/>
        </w:rPr>
      </w:pPr>
      <w:r w:rsidRPr="007A2036">
        <w:rPr>
          <w:color w:val="000000"/>
          <w:lang w:eastAsia="ar-SA"/>
        </w:rPr>
        <w:t xml:space="preserve">4. Kienzler I. </w:t>
      </w:r>
      <w:r w:rsidRPr="007A2036">
        <w:rPr>
          <w:i/>
          <w:color w:val="000000"/>
          <w:lang w:eastAsia="ar-SA"/>
        </w:rPr>
        <w:t>Deutschsprachige Gesch</w:t>
      </w:r>
      <w:r>
        <w:rPr>
          <w:i/>
          <w:color w:val="000000"/>
          <w:lang w:eastAsia="ar-SA"/>
        </w:rPr>
        <w:t>ä</w:t>
      </w:r>
      <w:r w:rsidRPr="007A2036">
        <w:rPr>
          <w:i/>
          <w:color w:val="000000"/>
          <w:lang w:eastAsia="ar-SA"/>
        </w:rPr>
        <w:t>ftskorrespondenz, wzory niemieckich listów handlowych z tłumaczeniami</w:t>
      </w:r>
      <w:r w:rsidRPr="007A2036">
        <w:rPr>
          <w:color w:val="000000"/>
          <w:lang w:eastAsia="ar-SA"/>
        </w:rPr>
        <w:t xml:space="preserve">. </w:t>
      </w:r>
      <w:r w:rsidRPr="007A2036">
        <w:rPr>
          <w:color w:val="000000"/>
          <w:lang w:val="en-US" w:eastAsia="ar-SA"/>
        </w:rPr>
        <w:t xml:space="preserve">IVAX. </w:t>
      </w:r>
      <w:smartTag w:uri="urn:schemas-microsoft-com:office:smarttags" w:element="City">
        <w:smartTag w:uri="urn:schemas-microsoft-com:office:smarttags" w:element="place">
          <w:r w:rsidRPr="007A2036">
            <w:rPr>
              <w:color w:val="000000"/>
              <w:lang w:val="en-US" w:eastAsia="ar-SA"/>
            </w:rPr>
            <w:t>Gdynia</w:t>
          </w:r>
        </w:smartTag>
      </w:smartTag>
      <w:r w:rsidRPr="007A2036">
        <w:rPr>
          <w:color w:val="000000"/>
          <w:lang w:val="en-US" w:eastAsia="ar-SA"/>
        </w:rPr>
        <w:t>. 1993.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color w:val="000000"/>
          <w:lang w:val="en-US" w:eastAsia="ar-SA"/>
        </w:rPr>
      </w:pPr>
      <w:r w:rsidRPr="007A2036">
        <w:rPr>
          <w:color w:val="000000"/>
          <w:lang w:val="en-US" w:eastAsia="ar-SA"/>
        </w:rPr>
        <w:t xml:space="preserve">5. Statistisches Bundesamt. </w:t>
      </w:r>
      <w:r>
        <w:rPr>
          <w:i/>
          <w:color w:val="000000"/>
          <w:lang w:val="en-US" w:eastAsia="ar-SA"/>
        </w:rPr>
        <w:t>Sonderdruck fü</w:t>
      </w:r>
      <w:r w:rsidRPr="007A2036">
        <w:rPr>
          <w:i/>
          <w:color w:val="000000"/>
          <w:lang w:val="en-US" w:eastAsia="ar-SA"/>
        </w:rPr>
        <w:t>r Presse- und Informationsamt der Bundesregierung- Zahlenkompass</w:t>
      </w:r>
      <w:r w:rsidRPr="007A2036">
        <w:rPr>
          <w:color w:val="000000"/>
          <w:lang w:val="en-US" w:eastAsia="ar-SA"/>
        </w:rPr>
        <w:t xml:space="preserve">. </w:t>
      </w:r>
      <w:r w:rsidRPr="007A2036">
        <w:rPr>
          <w:i/>
          <w:color w:val="000000"/>
          <w:lang w:val="en-US" w:eastAsia="ar-SA"/>
        </w:rPr>
        <w:t>1993</w:t>
      </w:r>
      <w:r w:rsidRPr="007A2036">
        <w:rPr>
          <w:color w:val="000000"/>
          <w:lang w:val="en-US" w:eastAsia="ar-SA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7A2036">
            <w:rPr>
              <w:color w:val="000000"/>
              <w:lang w:val="en-US" w:eastAsia="ar-SA"/>
            </w:rPr>
            <w:t>Wiesbaden</w:t>
          </w:r>
        </w:smartTag>
      </w:smartTag>
      <w:r w:rsidRPr="007A2036">
        <w:rPr>
          <w:color w:val="000000"/>
          <w:lang w:val="en-US" w:eastAsia="ar-SA"/>
        </w:rPr>
        <w:t>. 1993.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color w:val="000000"/>
          <w:lang w:val="en-US" w:eastAsia="ar-SA"/>
        </w:rPr>
      </w:pPr>
      <w:r>
        <w:rPr>
          <w:color w:val="000000"/>
          <w:lang w:val="en-US" w:eastAsia="ar-SA"/>
        </w:rPr>
        <w:t>6.  Bundesministerium fü</w:t>
      </w:r>
      <w:r w:rsidRPr="007A2036">
        <w:rPr>
          <w:color w:val="000000"/>
          <w:lang w:val="en-US" w:eastAsia="ar-SA"/>
        </w:rPr>
        <w:t>r Wirtschaf</w:t>
      </w:r>
      <w:r>
        <w:rPr>
          <w:color w:val="000000"/>
          <w:lang w:val="en-US" w:eastAsia="ar-SA"/>
        </w:rPr>
        <w:t>t</w:t>
      </w:r>
      <w:r w:rsidRPr="007A2036">
        <w:rPr>
          <w:color w:val="000000"/>
          <w:lang w:val="en-US" w:eastAsia="ar-SA"/>
        </w:rPr>
        <w:t xml:space="preserve">. </w:t>
      </w:r>
      <w:r w:rsidRPr="007A2036">
        <w:rPr>
          <w:i/>
          <w:color w:val="000000"/>
          <w:lang w:val="en-US" w:eastAsia="ar-SA"/>
        </w:rPr>
        <w:t>Wirtschaft von A bis Z</w:t>
      </w:r>
      <w:r>
        <w:rPr>
          <w:color w:val="000000"/>
          <w:lang w:val="en-US" w:eastAsia="ar-SA"/>
        </w:rPr>
        <w:t>. Bonn- Dü</w:t>
      </w:r>
      <w:r w:rsidRPr="007A2036">
        <w:rPr>
          <w:color w:val="000000"/>
          <w:lang w:val="en-US" w:eastAsia="ar-SA"/>
        </w:rPr>
        <w:t>sseldorf. 1992.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lang w:val="en-US" w:eastAsia="ar-SA"/>
        </w:rPr>
      </w:pPr>
      <w:r>
        <w:rPr>
          <w:color w:val="000000"/>
          <w:lang w:val="en-US" w:eastAsia="ar-SA"/>
        </w:rPr>
        <w:t>7. Bundesministerium fü</w:t>
      </w:r>
      <w:r w:rsidRPr="007A2036">
        <w:rPr>
          <w:color w:val="000000"/>
          <w:lang w:val="en-US" w:eastAsia="ar-SA"/>
        </w:rPr>
        <w:t>r Wirtschaf</w:t>
      </w:r>
      <w:r>
        <w:rPr>
          <w:color w:val="000000"/>
          <w:lang w:val="en-US" w:eastAsia="ar-SA"/>
        </w:rPr>
        <w:t>t</w:t>
      </w:r>
      <w:r w:rsidRPr="007A2036">
        <w:rPr>
          <w:color w:val="000000"/>
          <w:lang w:val="en-US" w:eastAsia="ar-SA"/>
        </w:rPr>
        <w:t xml:space="preserve">. </w:t>
      </w:r>
      <w:r w:rsidRPr="007A2036">
        <w:rPr>
          <w:i/>
          <w:color w:val="000000"/>
          <w:lang w:val="en-US" w:eastAsia="ar-SA"/>
        </w:rPr>
        <w:t>Ein internationaler Standort mit Zukunft: Die neuen deutschen Bundesl</w:t>
      </w:r>
      <w:r>
        <w:rPr>
          <w:i/>
          <w:color w:val="000000"/>
          <w:lang w:val="en-US" w:eastAsia="ar-SA"/>
        </w:rPr>
        <w:t>ä</w:t>
      </w:r>
      <w:r w:rsidRPr="007A2036">
        <w:rPr>
          <w:i/>
          <w:color w:val="000000"/>
          <w:lang w:val="en-US" w:eastAsia="ar-SA"/>
        </w:rPr>
        <w:t>nder</w:t>
      </w:r>
      <w:r w:rsidRPr="007A2036">
        <w:rPr>
          <w:color w:val="000000"/>
          <w:lang w:val="en-US" w:eastAsia="ar-SA"/>
        </w:rPr>
        <w:t>.</w:t>
      </w:r>
      <w:r w:rsidRPr="007A2036">
        <w:rPr>
          <w:lang w:val="en-US" w:eastAsia="ar-SA"/>
        </w:rPr>
        <w:t xml:space="preserve"> </w:t>
      </w:r>
      <w:r>
        <w:rPr>
          <w:lang w:val="en-US" w:eastAsia="ar-SA"/>
        </w:rPr>
        <w:t>Bonn- Dü</w:t>
      </w:r>
      <w:r w:rsidRPr="007A2036">
        <w:rPr>
          <w:lang w:val="en-US" w:eastAsia="ar-SA"/>
        </w:rPr>
        <w:t>sseldorf. 1993.</w:t>
      </w:r>
    </w:p>
    <w:p w:rsidR="000A2673" w:rsidRPr="007A2036" w:rsidRDefault="000A2673" w:rsidP="00DE4BF2">
      <w:pPr>
        <w:pStyle w:val="NormalnyWeb"/>
        <w:spacing w:line="360" w:lineRule="auto"/>
        <w:jc w:val="both"/>
        <w:rPr>
          <w:lang w:val="de-DE"/>
        </w:rPr>
      </w:pPr>
      <w:r w:rsidRPr="007A2036">
        <w:rPr>
          <w:lang w:val="en-US" w:eastAsia="ar-SA"/>
        </w:rPr>
        <w:t xml:space="preserve">8. </w:t>
      </w:r>
      <w:r w:rsidRPr="007A2036">
        <w:rPr>
          <w:lang w:val="de-DE"/>
        </w:rPr>
        <w:t xml:space="preserve">Bęza S. </w:t>
      </w:r>
      <w:r w:rsidRPr="007A2036">
        <w:rPr>
          <w:i/>
          <w:lang w:val="de-DE"/>
        </w:rPr>
        <w:t>Eine kleine Landeskunde deutschsprachiger Länder</w:t>
      </w:r>
      <w:r w:rsidRPr="007A2036">
        <w:rPr>
          <w:lang w:val="de-DE"/>
        </w:rPr>
        <w:t>. Wydawnictwa Szkolne i Pedagogiczne. Warszawa. 1995.</w:t>
      </w:r>
    </w:p>
    <w:p w:rsidR="000A2673" w:rsidRDefault="000A2673" w:rsidP="00DE4BF2">
      <w:pPr>
        <w:pStyle w:val="NormalnyWeb"/>
        <w:spacing w:line="360" w:lineRule="auto"/>
        <w:jc w:val="both"/>
        <w:rPr>
          <w:color w:val="000000"/>
          <w:lang w:val="de-DE" w:eastAsia="ar-SA"/>
        </w:rPr>
      </w:pPr>
      <w:r w:rsidRPr="003D25BF">
        <w:rPr>
          <w:color w:val="000000"/>
          <w:lang w:val="de-DE" w:eastAsia="ar-SA"/>
        </w:rPr>
        <w:t>9. Materiały własne lektora.</w:t>
      </w:r>
    </w:p>
    <w:p w:rsidR="000A2673" w:rsidRPr="003D25BF" w:rsidRDefault="000A2673" w:rsidP="00DE4BF2">
      <w:pPr>
        <w:pStyle w:val="NormalnyWeb"/>
        <w:spacing w:line="360" w:lineRule="auto"/>
        <w:jc w:val="both"/>
        <w:rPr>
          <w:color w:val="000000"/>
          <w:lang w:val="de-DE" w:eastAsia="ar-SA"/>
        </w:rPr>
      </w:pPr>
    </w:p>
    <w:p w:rsidR="000A2673" w:rsidRPr="003D25BF" w:rsidRDefault="000A2673" w:rsidP="004D25B9">
      <w:pPr>
        <w:jc w:val="both"/>
        <w:rPr>
          <w:b/>
          <w:bCs/>
          <w:u w:val="single"/>
          <w:lang w:val="de-DE"/>
        </w:rPr>
      </w:pPr>
      <w:r w:rsidRPr="003D25BF">
        <w:rPr>
          <w:b/>
          <w:bCs/>
          <w:u w:val="single"/>
          <w:lang w:val="de-DE"/>
        </w:rPr>
        <w:t xml:space="preserve">Język rosyjski: </w:t>
      </w:r>
    </w:p>
    <w:p w:rsidR="000A2673" w:rsidRPr="003D25BF" w:rsidRDefault="000A2673" w:rsidP="004D25B9">
      <w:pPr>
        <w:jc w:val="both"/>
        <w:rPr>
          <w:b/>
          <w:bCs/>
          <w:lang w:val="de-DE"/>
        </w:rPr>
      </w:pPr>
      <w:r w:rsidRPr="003D25BF">
        <w:rPr>
          <w:b/>
          <w:bCs/>
          <w:lang w:val="de-DE"/>
        </w:rPr>
        <w:t>Podstawowa:</w:t>
      </w:r>
    </w:p>
    <w:p w:rsidR="000A2673" w:rsidRPr="003D25BF" w:rsidRDefault="000A2673" w:rsidP="004D25B9">
      <w:pPr>
        <w:jc w:val="both"/>
        <w:rPr>
          <w:bCs/>
          <w:lang w:val="de-DE"/>
        </w:rPr>
      </w:pPr>
      <w:r w:rsidRPr="003D25BF">
        <w:rPr>
          <w:bCs/>
          <w:lang w:val="de-DE"/>
        </w:rPr>
        <w:t>1. </w:t>
      </w:r>
      <w:r w:rsidRPr="005A2AD5">
        <w:rPr>
          <w:bCs/>
          <w:lang w:val="ru-RU"/>
        </w:rPr>
        <w:t>Волкова</w:t>
      </w:r>
      <w:r w:rsidRPr="003D25BF">
        <w:rPr>
          <w:bCs/>
          <w:lang w:val="de-DE"/>
        </w:rPr>
        <w:t xml:space="preserve"> </w:t>
      </w:r>
      <w:r w:rsidRPr="005A2AD5">
        <w:rPr>
          <w:bCs/>
          <w:lang w:val="ru-RU"/>
        </w:rPr>
        <w:t>Л</w:t>
      </w:r>
      <w:r w:rsidRPr="003D25BF">
        <w:rPr>
          <w:bCs/>
          <w:lang w:val="de-DE"/>
        </w:rPr>
        <w:t>.</w:t>
      </w:r>
      <w:r w:rsidRPr="005A2AD5">
        <w:rPr>
          <w:bCs/>
          <w:lang w:val="ru-RU"/>
        </w:rPr>
        <w:t>Б</w:t>
      </w:r>
      <w:r w:rsidRPr="003D25BF">
        <w:rPr>
          <w:bCs/>
          <w:lang w:val="de-DE"/>
        </w:rPr>
        <w:t xml:space="preserve">., </w:t>
      </w:r>
      <w:r w:rsidRPr="005A2AD5">
        <w:rPr>
          <w:bCs/>
          <w:lang w:val="ru-RU"/>
        </w:rPr>
        <w:t>Комиссарова</w:t>
      </w:r>
      <w:r w:rsidRPr="003D25BF">
        <w:rPr>
          <w:bCs/>
          <w:lang w:val="de-DE"/>
        </w:rPr>
        <w:t xml:space="preserve"> </w:t>
      </w:r>
      <w:r w:rsidRPr="005A2AD5">
        <w:rPr>
          <w:bCs/>
          <w:lang w:val="ru-RU"/>
        </w:rPr>
        <w:t>Т</w:t>
      </w:r>
      <w:r w:rsidRPr="003D25BF">
        <w:rPr>
          <w:bCs/>
          <w:lang w:val="de-DE"/>
        </w:rPr>
        <w:t>.</w:t>
      </w:r>
      <w:r w:rsidRPr="005A2AD5">
        <w:rPr>
          <w:bCs/>
          <w:lang w:val="ru-RU"/>
        </w:rPr>
        <w:t>А</w:t>
      </w:r>
      <w:r w:rsidRPr="003D25BF">
        <w:rPr>
          <w:bCs/>
          <w:lang w:val="de-DE"/>
        </w:rPr>
        <w:t>., 2002,</w:t>
      </w:r>
      <w:r w:rsidRPr="003D25BF">
        <w:rPr>
          <w:lang w:val="de-DE"/>
        </w:rPr>
        <w:t xml:space="preserve"> </w:t>
      </w:r>
      <w:r w:rsidRPr="005A2AD5">
        <w:rPr>
          <w:i/>
          <w:lang w:val="ru-RU"/>
        </w:rPr>
        <w:t>Грани</w:t>
      </w:r>
      <w:r w:rsidRPr="003D25BF">
        <w:rPr>
          <w:i/>
          <w:lang w:val="de-DE"/>
        </w:rPr>
        <w:t xml:space="preserve"> </w:t>
      </w:r>
      <w:r w:rsidRPr="005A2AD5">
        <w:rPr>
          <w:i/>
          <w:lang w:val="ru-RU"/>
        </w:rPr>
        <w:t>политики</w:t>
      </w:r>
      <w:r w:rsidRPr="003D25BF">
        <w:rPr>
          <w:lang w:val="de-DE"/>
        </w:rPr>
        <w:t xml:space="preserve">, </w:t>
      </w:r>
      <w:r w:rsidRPr="005A2AD5">
        <w:rPr>
          <w:lang w:val="ru-RU"/>
        </w:rPr>
        <w:t>Златоуст</w:t>
      </w:r>
      <w:r w:rsidRPr="003D25BF">
        <w:rPr>
          <w:lang w:val="de-DE"/>
        </w:rPr>
        <w:t xml:space="preserve"> </w:t>
      </w:r>
      <w:r w:rsidRPr="005A2AD5">
        <w:rPr>
          <w:lang w:val="ru-RU"/>
        </w:rPr>
        <w:t>Санкт</w:t>
      </w:r>
      <w:r w:rsidRPr="003D25BF">
        <w:rPr>
          <w:lang w:val="de-DE"/>
        </w:rPr>
        <w:t>-</w:t>
      </w:r>
      <w:r w:rsidRPr="005A2AD5">
        <w:rPr>
          <w:lang w:val="ru-RU"/>
        </w:rPr>
        <w:t>Петербург</w:t>
      </w:r>
      <w:r w:rsidRPr="003D25BF">
        <w:rPr>
          <w:lang w:val="de-DE"/>
        </w:rPr>
        <w:t xml:space="preserve"> </w:t>
      </w:r>
      <w:r w:rsidRPr="003D25BF">
        <w:rPr>
          <w:bCs/>
          <w:lang w:val="de-DE"/>
        </w:rPr>
        <w:t xml:space="preserve">(bezpłatnie w formacie PDF na stronie </w:t>
      </w:r>
      <w:hyperlink r:id="rId11" w:history="1">
        <w:r w:rsidRPr="003D25BF">
          <w:rPr>
            <w:rStyle w:val="Hipercze"/>
            <w:bCs/>
            <w:lang w:val="de-DE"/>
          </w:rPr>
          <w:t>www.zlat.spb.ru</w:t>
        </w:r>
      </w:hyperlink>
      <w:r w:rsidRPr="003D25BF">
        <w:rPr>
          <w:bCs/>
          <w:lang w:val="de-DE"/>
        </w:rPr>
        <w:t>)</w:t>
      </w:r>
    </w:p>
    <w:p w:rsidR="000A2673" w:rsidRPr="005A2AD5" w:rsidRDefault="000A2673" w:rsidP="004D25B9">
      <w:pPr>
        <w:jc w:val="both"/>
        <w:rPr>
          <w:bCs/>
        </w:rPr>
      </w:pPr>
      <w:r w:rsidRPr="005A2AD5">
        <w:rPr>
          <w:bCs/>
        </w:rPr>
        <w:t xml:space="preserve">2. Bartosiewicz A., Kaźmierak A., Kędzierska L., Matwiejczyna D., Roszczenko M., 2001, </w:t>
      </w:r>
      <w:r w:rsidRPr="005A2AD5">
        <w:rPr>
          <w:bCs/>
          <w:i/>
        </w:rPr>
        <w:t>Język rosyjski dla studentów politologii</w:t>
      </w:r>
      <w:r w:rsidRPr="005A2AD5">
        <w:rPr>
          <w:bCs/>
        </w:rPr>
        <w:t>, UMCS Lublin.</w:t>
      </w:r>
    </w:p>
    <w:p w:rsidR="000A2673" w:rsidRPr="005A2AD5" w:rsidRDefault="000A2673" w:rsidP="004D25B9">
      <w:pPr>
        <w:jc w:val="both"/>
        <w:rPr>
          <w:lang w:val="ru-RU"/>
        </w:rPr>
      </w:pPr>
      <w:r w:rsidRPr="005A2AD5">
        <w:rPr>
          <w:bCs/>
          <w:lang w:val="ru-RU"/>
        </w:rPr>
        <w:lastRenderedPageBreak/>
        <w:t>3. Макова М.Н., Ускова О.А., 2013,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В мире людей. Вып. 1. Письмо. Говорение: учебное пособие по подготовке к экзамену по русскому языку для граждан зарубежных стран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0A2673" w:rsidRPr="005A2AD5" w:rsidRDefault="000A2673" w:rsidP="004D25B9">
      <w:pPr>
        <w:jc w:val="both"/>
        <w:rPr>
          <w:lang w:val="ru-RU"/>
        </w:rPr>
      </w:pPr>
      <w:r w:rsidRPr="005A2AD5">
        <w:rPr>
          <w:lang w:val="ru-RU"/>
        </w:rPr>
        <w:t>4. Лобанова Л.</w:t>
      </w:r>
      <w:r w:rsidRPr="005A2AD5">
        <w:rPr>
          <w:lang w:val="en-US"/>
        </w:rPr>
        <w:t>A</w:t>
      </w:r>
      <w:r w:rsidRPr="005A2AD5">
        <w:rPr>
          <w:lang w:val="ru-RU"/>
        </w:rPr>
        <w:t xml:space="preserve">., Могилева И.Б., Черненко </w:t>
      </w:r>
      <w:r w:rsidRPr="005A2AD5">
        <w:rPr>
          <w:lang w:val="en-US"/>
        </w:rPr>
        <w:t>T</w:t>
      </w:r>
      <w:r w:rsidRPr="005A2AD5">
        <w:rPr>
          <w:lang w:val="ru-RU"/>
        </w:rPr>
        <w:t xml:space="preserve">.В., 2012, </w:t>
      </w:r>
      <w:r w:rsidRPr="005A2AD5">
        <w:rPr>
          <w:i/>
          <w:lang w:val="ru-RU"/>
        </w:rPr>
        <w:t>Политология. Учебное пособие по языку специальности. (Читаем тексты по специальности, Вып. 7),</w:t>
      </w:r>
      <w:r w:rsidRPr="005A2AD5">
        <w:rPr>
          <w:lang w:val="ru-RU"/>
        </w:rPr>
        <w:t xml:space="preserve"> Златоуст Санкт-Петербург.</w:t>
      </w:r>
    </w:p>
    <w:p w:rsidR="000A2673" w:rsidRPr="00F43058" w:rsidRDefault="000A2673" w:rsidP="004D25B9">
      <w:pPr>
        <w:jc w:val="both"/>
        <w:rPr>
          <w:b/>
          <w:bCs/>
          <w:lang w:val="ru-RU"/>
        </w:rPr>
      </w:pPr>
    </w:p>
    <w:p w:rsidR="000A2673" w:rsidRPr="00F43058" w:rsidRDefault="000A2673" w:rsidP="004D25B9">
      <w:pPr>
        <w:jc w:val="both"/>
        <w:rPr>
          <w:b/>
          <w:bCs/>
          <w:lang w:val="ru-RU"/>
        </w:rPr>
      </w:pPr>
    </w:p>
    <w:p w:rsidR="000A2673" w:rsidRPr="005A2AD5" w:rsidRDefault="000A2673" w:rsidP="004D25B9">
      <w:pPr>
        <w:jc w:val="both"/>
        <w:rPr>
          <w:b/>
          <w:bCs/>
        </w:rPr>
      </w:pPr>
      <w:r w:rsidRPr="005A2AD5">
        <w:rPr>
          <w:b/>
          <w:bCs/>
        </w:rPr>
        <w:t xml:space="preserve">Uzupełniająca: </w:t>
      </w:r>
    </w:p>
    <w:p w:rsidR="000A2673" w:rsidRPr="005A2AD5" w:rsidRDefault="000A2673" w:rsidP="004D25B9">
      <w:pPr>
        <w:jc w:val="both"/>
        <w:rPr>
          <w:bCs/>
        </w:rPr>
      </w:pPr>
      <w:r w:rsidRPr="005A2AD5">
        <w:rPr>
          <w:bCs/>
        </w:rPr>
        <w:t xml:space="preserve">1. Adamowicz R., Kędziorek A., 2006, </w:t>
      </w:r>
      <w:r w:rsidRPr="005A2AD5">
        <w:rPr>
          <w:bCs/>
          <w:i/>
        </w:rPr>
        <w:t>Słownik tematyczny rosyjsko-polski</w:t>
      </w:r>
      <w:r w:rsidRPr="005A2AD5">
        <w:rPr>
          <w:bCs/>
        </w:rPr>
        <w:t>, PWN Warszawa.</w:t>
      </w:r>
    </w:p>
    <w:p w:rsidR="000A2673" w:rsidRPr="005A2AD5" w:rsidRDefault="000A2673" w:rsidP="004D25B9">
      <w:pPr>
        <w:jc w:val="both"/>
        <w:rPr>
          <w:bCs/>
          <w:lang w:val="ru-RU"/>
        </w:rPr>
      </w:pPr>
      <w:r w:rsidRPr="005A2AD5">
        <w:rPr>
          <w:bCs/>
          <w:lang w:val="ru-RU"/>
        </w:rPr>
        <w:t>2.</w:t>
      </w:r>
      <w:r w:rsidRPr="005A2AD5">
        <w:rPr>
          <w:bCs/>
        </w:rPr>
        <w:t> </w:t>
      </w:r>
      <w:r w:rsidRPr="005A2AD5">
        <w:rPr>
          <w:bCs/>
          <w:lang w:val="ru-RU"/>
        </w:rPr>
        <w:t xml:space="preserve">Москвитина Л.И., 2011, </w:t>
      </w:r>
      <w:r w:rsidRPr="005A2AD5">
        <w:rPr>
          <w:bCs/>
          <w:i/>
          <w:lang w:val="ru-RU"/>
        </w:rPr>
        <w:t xml:space="preserve">В мире новостей: учебное пособие по развитию навыков аудирования на материале языка средств массовой информации (продвинутый этап). </w:t>
      </w:r>
      <w:r w:rsidRPr="005A2AD5">
        <w:rPr>
          <w:bCs/>
          <w:i/>
        </w:rPr>
        <w:t>B</w:t>
      </w:r>
      <w:r w:rsidRPr="005A2AD5">
        <w:rPr>
          <w:bCs/>
          <w:i/>
          <w:lang w:val="ru-RU"/>
        </w:rPr>
        <w:t> 3 частях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0A2673" w:rsidRPr="005A2AD5" w:rsidRDefault="000A2673" w:rsidP="004D25B9">
      <w:pPr>
        <w:jc w:val="both"/>
        <w:rPr>
          <w:bCs/>
          <w:lang w:val="ru-RU"/>
        </w:rPr>
      </w:pPr>
      <w:r w:rsidRPr="005A2AD5">
        <w:rPr>
          <w:bCs/>
          <w:lang w:val="ru-RU"/>
        </w:rPr>
        <w:t>3. Родимкина А.М., Ландсман Н., 2010,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1.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0A2673" w:rsidRPr="005A2AD5" w:rsidRDefault="000A2673" w:rsidP="004D25B9">
      <w:pPr>
        <w:jc w:val="both"/>
        <w:rPr>
          <w:bCs/>
          <w:lang w:val="ru-RU"/>
        </w:rPr>
      </w:pPr>
      <w:r w:rsidRPr="005A2AD5">
        <w:rPr>
          <w:bCs/>
          <w:lang w:val="ru-RU"/>
        </w:rPr>
        <w:t>4. Родимкина А.М., Ландсман Н., 2011,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2.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:rsidR="000A2673" w:rsidRPr="005A2AD5" w:rsidRDefault="000A2673" w:rsidP="004D25B9">
      <w:pPr>
        <w:jc w:val="both"/>
      </w:pPr>
      <w:r w:rsidRPr="005A2AD5">
        <w:t>5. </w:t>
      </w:r>
      <w:r w:rsidRPr="005A2AD5">
        <w:rPr>
          <w:i/>
        </w:rPr>
        <w:t>Wielki multimedialny słownik rosyjsko - polski CD – Rom</w:t>
      </w:r>
      <w:r w:rsidRPr="005A2AD5">
        <w:t>, 2008, PWN Warszawa.</w:t>
      </w:r>
    </w:p>
    <w:p w:rsidR="000A2673" w:rsidRPr="005A2AD5" w:rsidRDefault="000A2673" w:rsidP="004D25B9">
      <w:pPr>
        <w:jc w:val="both"/>
      </w:pPr>
      <w:r w:rsidRPr="005A2AD5">
        <w:t xml:space="preserve">6. Lewandowska H., Wróblewska H., 2011, </w:t>
      </w:r>
      <w:r w:rsidRPr="005A2AD5">
        <w:rPr>
          <w:i/>
        </w:rPr>
        <w:t>Język rosyjski słowa. . . słowa. . . słowa, część 1</w:t>
      </w:r>
      <w:r w:rsidRPr="005A2AD5">
        <w:t>, Wydawnictwo Szkolne OMEGA</w:t>
      </w:r>
    </w:p>
    <w:p w:rsidR="000A2673" w:rsidRPr="005A2AD5" w:rsidRDefault="000A2673" w:rsidP="004D25B9">
      <w:pPr>
        <w:jc w:val="both"/>
      </w:pPr>
      <w:r w:rsidRPr="005A2AD5">
        <w:t xml:space="preserve">7. Lewandowska H., Wróblewska H., 2012, </w:t>
      </w:r>
      <w:r w:rsidRPr="005A2AD5">
        <w:rPr>
          <w:i/>
        </w:rPr>
        <w:t>Język rosyjski słowa. . . słowa. . . słowa, część 2</w:t>
      </w:r>
      <w:r w:rsidRPr="005A2AD5">
        <w:t>, Wydawnictwo Szkolne OMEGA</w:t>
      </w:r>
    </w:p>
    <w:p w:rsidR="000A2673" w:rsidRPr="005A2AD5" w:rsidRDefault="000A2673" w:rsidP="004D25B9">
      <w:pPr>
        <w:jc w:val="both"/>
        <w:rPr>
          <w:bCs/>
          <w:lang w:val="ru-RU"/>
        </w:rPr>
      </w:pPr>
      <w:r w:rsidRPr="005A2AD5">
        <w:rPr>
          <w:lang w:val="ru-RU"/>
        </w:rPr>
        <w:t>8.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1998, </w:t>
      </w:r>
      <w:r w:rsidRPr="005A2AD5">
        <w:rPr>
          <w:i/>
          <w:lang w:val="ru-RU"/>
        </w:rPr>
        <w:t>Типовой тест по русскому как иностранному ТРКИ-2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12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0A2673" w:rsidRPr="005A2AD5" w:rsidRDefault="000A2673" w:rsidP="004D25B9">
      <w:pPr>
        <w:jc w:val="both"/>
        <w:rPr>
          <w:bCs/>
          <w:lang w:val="ru-RU"/>
        </w:rPr>
      </w:pPr>
      <w:r w:rsidRPr="005A2AD5">
        <w:rPr>
          <w:lang w:val="ru-RU"/>
        </w:rPr>
        <w:t>9.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1999, </w:t>
      </w:r>
      <w:r w:rsidRPr="005A2AD5">
        <w:rPr>
          <w:i/>
          <w:lang w:val="ru-RU"/>
        </w:rPr>
        <w:t>Типовой тест по русскому как иностранному ТРКИ-3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13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0A2673" w:rsidRPr="005A2AD5" w:rsidRDefault="000A2673" w:rsidP="004D25B9">
      <w:pPr>
        <w:jc w:val="both"/>
        <w:rPr>
          <w:bCs/>
          <w:lang w:val="ru-RU"/>
        </w:rPr>
      </w:pPr>
      <w:r w:rsidRPr="005A2AD5">
        <w:rPr>
          <w:lang w:val="ru-RU"/>
        </w:rPr>
        <w:t>10.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2000, </w:t>
      </w:r>
      <w:r w:rsidRPr="005A2AD5">
        <w:rPr>
          <w:i/>
          <w:lang w:val="ru-RU"/>
        </w:rPr>
        <w:t>Типовой тест по русскому как иностранному ТРКИ-4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r w:rsidRPr="005A2AD5">
        <w:rPr>
          <w:bCs/>
        </w:rPr>
        <w:t>bezp</w:t>
      </w:r>
      <w:r w:rsidRPr="005A2AD5">
        <w:rPr>
          <w:bCs/>
          <w:lang w:val="ru-RU"/>
        </w:rPr>
        <w:t>ł</w:t>
      </w:r>
      <w:r w:rsidRPr="005A2AD5">
        <w:rPr>
          <w:bCs/>
        </w:rPr>
        <w:t>atnie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14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zlat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spb</w:t>
        </w:r>
        <w:r w:rsidRPr="005A2AD5">
          <w:rPr>
            <w:rStyle w:val="Hipercze"/>
            <w:bCs/>
            <w:lang w:val="ru-RU"/>
          </w:rPr>
          <w:t>.</w:t>
        </w:r>
        <w:r w:rsidRPr="005A2AD5">
          <w:rPr>
            <w:rStyle w:val="Hipercze"/>
            <w:bCs/>
          </w:rPr>
          <w:t>ru</w:t>
        </w:r>
      </w:hyperlink>
      <w:r w:rsidRPr="005A2AD5">
        <w:rPr>
          <w:bCs/>
          <w:lang w:val="ru-RU"/>
        </w:rPr>
        <w:t>)</w:t>
      </w:r>
    </w:p>
    <w:p w:rsidR="000A2673" w:rsidRPr="005A2AD5" w:rsidRDefault="000A2673" w:rsidP="004D25B9">
      <w:pPr>
        <w:jc w:val="both"/>
        <w:rPr>
          <w:lang w:val="ru-RU"/>
        </w:rPr>
      </w:pPr>
      <w:r w:rsidRPr="005A2AD5">
        <w:rPr>
          <w:lang w:val="ru-RU"/>
        </w:rPr>
        <w:t>11. Ż</w:t>
      </w:r>
      <w:r w:rsidRPr="005A2AD5">
        <w:t>elwis</w:t>
      </w:r>
      <w:r w:rsidRPr="005A2AD5">
        <w:rPr>
          <w:lang w:val="ru-RU"/>
        </w:rPr>
        <w:t xml:space="preserve"> </w:t>
      </w:r>
      <w:r w:rsidRPr="005A2AD5">
        <w:t>W</w:t>
      </w:r>
      <w:r w:rsidRPr="005A2AD5">
        <w:rPr>
          <w:lang w:val="ru-RU"/>
        </w:rPr>
        <w:t xml:space="preserve">., 2001, </w:t>
      </w:r>
      <w:r w:rsidRPr="005A2AD5">
        <w:rPr>
          <w:i/>
          <w:lang w:val="ru-RU"/>
        </w:rPr>
        <w:t xml:space="preserve">Эти странные русские, </w:t>
      </w:r>
      <w:r w:rsidRPr="005A2AD5">
        <w:t>Wyd</w:t>
      </w:r>
      <w:r w:rsidRPr="005A2AD5">
        <w:rPr>
          <w:lang w:val="ru-RU"/>
        </w:rPr>
        <w:t xml:space="preserve">. </w:t>
      </w:r>
      <w:r w:rsidRPr="005A2AD5">
        <w:t>EGMONT</w:t>
      </w:r>
      <w:r w:rsidRPr="005A2AD5">
        <w:rPr>
          <w:lang w:val="ru-RU"/>
        </w:rPr>
        <w:t xml:space="preserve"> </w:t>
      </w:r>
      <w:r w:rsidRPr="005A2AD5">
        <w:t>ROS</w:t>
      </w:r>
    </w:p>
    <w:p w:rsidR="000A2673" w:rsidRPr="005A2AD5" w:rsidRDefault="000A2673" w:rsidP="004D25B9">
      <w:pPr>
        <w:jc w:val="both"/>
        <w:rPr>
          <w:lang w:val="ru-RU"/>
        </w:rPr>
      </w:pPr>
      <w:r w:rsidRPr="005A2AD5">
        <w:rPr>
          <w:lang w:val="ru-RU"/>
        </w:rPr>
        <w:t>12. </w:t>
      </w:r>
      <w:r w:rsidRPr="005A2AD5">
        <w:t>Lipniacka</w:t>
      </w:r>
      <w:r w:rsidRPr="005A2AD5">
        <w:rPr>
          <w:lang w:val="ru-RU"/>
        </w:rPr>
        <w:t xml:space="preserve"> </w:t>
      </w:r>
      <w:r w:rsidRPr="005A2AD5">
        <w:t>E</w:t>
      </w:r>
      <w:r w:rsidRPr="005A2AD5">
        <w:rPr>
          <w:lang w:val="ru-RU"/>
        </w:rPr>
        <w:t xml:space="preserve">., 2001, </w:t>
      </w:r>
      <w:r w:rsidRPr="005A2AD5">
        <w:rPr>
          <w:i/>
          <w:lang w:val="ru-RU"/>
        </w:rPr>
        <w:t xml:space="preserve">Эти странные поляки, </w:t>
      </w:r>
      <w:r w:rsidRPr="005A2AD5">
        <w:t>Wyd</w:t>
      </w:r>
      <w:r w:rsidRPr="005A2AD5">
        <w:rPr>
          <w:lang w:val="ru-RU"/>
        </w:rPr>
        <w:t xml:space="preserve">. </w:t>
      </w:r>
      <w:r w:rsidRPr="005A2AD5">
        <w:t>EGMONT</w:t>
      </w:r>
      <w:r w:rsidRPr="005A2AD5">
        <w:rPr>
          <w:lang w:val="ru-RU"/>
        </w:rPr>
        <w:t xml:space="preserve"> </w:t>
      </w:r>
      <w:r w:rsidRPr="005A2AD5">
        <w:t>ROS</w:t>
      </w:r>
    </w:p>
    <w:p w:rsidR="000A2673" w:rsidRPr="005A2AD5" w:rsidRDefault="000A2673" w:rsidP="004D25B9">
      <w:pPr>
        <w:jc w:val="both"/>
        <w:rPr>
          <w:lang w:val="ru-RU"/>
        </w:rPr>
      </w:pPr>
      <w:r w:rsidRPr="005A2AD5">
        <w:rPr>
          <w:lang w:val="ru-RU"/>
        </w:rPr>
        <w:t xml:space="preserve">13. Гончар И.А., 2010, </w:t>
      </w:r>
      <w:r w:rsidRPr="005A2AD5">
        <w:rPr>
          <w:i/>
          <w:lang w:val="ru-RU"/>
        </w:rPr>
        <w:t>Такая разная Россия. Учебное пособие по страноведению</w:t>
      </w:r>
      <w:r w:rsidRPr="005A2AD5">
        <w:rPr>
          <w:lang w:val="ru-RU"/>
        </w:rPr>
        <w:t>, Златоуст Санкт-Петербург.</w:t>
      </w:r>
    </w:p>
    <w:p w:rsidR="000A2673" w:rsidRPr="005A2AD5" w:rsidRDefault="000A2673" w:rsidP="004D25B9">
      <w:pPr>
        <w:jc w:val="both"/>
        <w:rPr>
          <w:lang w:val="ru-RU"/>
        </w:rPr>
      </w:pPr>
      <w:r w:rsidRPr="005A2AD5">
        <w:rPr>
          <w:lang w:val="ru-RU"/>
        </w:rPr>
        <w:t xml:space="preserve">14. Пухаева Л.С., Ольхова Л.Н., 2008, </w:t>
      </w:r>
      <w:r w:rsidRPr="005A2AD5">
        <w:rPr>
          <w:i/>
          <w:lang w:val="ru-RU"/>
        </w:rPr>
        <w:t>Обновлённая Россия</w:t>
      </w:r>
      <w:r w:rsidRPr="005A2AD5">
        <w:rPr>
          <w:lang w:val="ru-RU"/>
        </w:rPr>
        <w:t>, Златоуст Санкт-Петербург.</w:t>
      </w:r>
    </w:p>
    <w:p w:rsidR="000A2673" w:rsidRPr="005A2AD5" w:rsidRDefault="000A2673" w:rsidP="004D25B9">
      <w:pPr>
        <w:jc w:val="both"/>
      </w:pPr>
      <w:r w:rsidRPr="005A2AD5">
        <w:t xml:space="preserve">15. Kowalska N., 2004, </w:t>
      </w:r>
      <w:r w:rsidRPr="005A2AD5">
        <w:rPr>
          <w:i/>
        </w:rPr>
        <w:t>Praktyczna gramatyka języka rosyjskiego</w:t>
      </w:r>
      <w:r w:rsidRPr="005A2AD5">
        <w:t>, Wyd. REA Warszwa.</w:t>
      </w:r>
    </w:p>
    <w:p w:rsidR="000A2673" w:rsidRPr="005A2AD5" w:rsidRDefault="000A2673" w:rsidP="004D25B9">
      <w:pPr>
        <w:jc w:val="both"/>
      </w:pPr>
      <w:r w:rsidRPr="005A2AD5">
        <w:t>16. Zasoby Runetu.</w:t>
      </w:r>
    </w:p>
    <w:p w:rsidR="000A2673" w:rsidRPr="005A2AD5" w:rsidRDefault="000A2673" w:rsidP="004D25B9">
      <w:pPr>
        <w:jc w:val="both"/>
      </w:pPr>
      <w:r w:rsidRPr="005A2AD5">
        <w:t xml:space="preserve">17. Materiały własne lektora. </w:t>
      </w:r>
    </w:p>
    <w:p w:rsidR="000A2673" w:rsidRPr="009551E3" w:rsidRDefault="000A2673" w:rsidP="003C3ED4">
      <w:pPr>
        <w:ind w:firstLine="709"/>
        <w:jc w:val="both"/>
        <w:rPr>
          <w:bCs/>
        </w:rPr>
      </w:pPr>
    </w:p>
    <w:p w:rsidR="000A2673" w:rsidRDefault="000A2673" w:rsidP="003C3ED4">
      <w:pPr>
        <w:ind w:firstLine="709"/>
        <w:jc w:val="both"/>
        <w:rPr>
          <w:color w:val="000000"/>
          <w:sz w:val="20"/>
          <w:szCs w:val="20"/>
        </w:rPr>
      </w:pPr>
      <w:r w:rsidRPr="003C3ED4">
        <w:rPr>
          <w:color w:val="000000"/>
          <w:sz w:val="20"/>
          <w:szCs w:val="20"/>
        </w:rPr>
        <w:t>* Treści programowe do wyboru przez prow</w:t>
      </w:r>
      <w:r w:rsidRPr="000759CA">
        <w:rPr>
          <w:color w:val="000000"/>
          <w:sz w:val="20"/>
          <w:szCs w:val="20"/>
        </w:rPr>
        <w:t>adzącego lektorat, przy uwzględnieniu</w:t>
      </w:r>
      <w:r>
        <w:rPr>
          <w:color w:val="000000"/>
          <w:sz w:val="20"/>
          <w:szCs w:val="20"/>
        </w:rPr>
        <w:t xml:space="preserve"> liczby godzin przewidzianych na kurs językowy oraz</w:t>
      </w:r>
      <w:r w:rsidRPr="000759CA">
        <w:rPr>
          <w:color w:val="000000"/>
          <w:sz w:val="20"/>
          <w:szCs w:val="20"/>
        </w:rPr>
        <w:t xml:space="preserve"> potrzeb studentów.</w:t>
      </w:r>
      <w:r>
        <w:rPr>
          <w:color w:val="000000"/>
          <w:sz w:val="20"/>
          <w:szCs w:val="20"/>
        </w:rPr>
        <w:t xml:space="preserve">  Kolejność realizacji poszczególnych treści programowych dotyczących tematyki kursu, wprowadzanych funkcji językowych oraz materiału leksykalno – gramatycznego zależy od wybranego  przez lektora podręcznika (z grupy podręczników rekomendowanych powyżej).</w:t>
      </w:r>
    </w:p>
    <w:p w:rsidR="000A2673" w:rsidRDefault="000A2673" w:rsidP="003C3ED4">
      <w:pPr>
        <w:ind w:firstLine="709"/>
        <w:jc w:val="both"/>
        <w:rPr>
          <w:rFonts w:ascii="Verdana" w:hAnsi="Verdana" w:cs="Verdana"/>
          <w:bCs/>
          <w:sz w:val="20"/>
          <w:szCs w:val="20"/>
        </w:rPr>
      </w:pPr>
    </w:p>
    <w:p w:rsidR="000A2673" w:rsidRDefault="000A2673" w:rsidP="003C3ED4">
      <w:pPr>
        <w:ind w:firstLine="709"/>
        <w:jc w:val="both"/>
        <w:rPr>
          <w:rFonts w:ascii="Verdana" w:hAnsi="Verdana" w:cs="Verdana"/>
          <w:bCs/>
          <w:sz w:val="20"/>
          <w:szCs w:val="20"/>
        </w:rPr>
      </w:pPr>
    </w:p>
    <w:p w:rsidR="000A2673" w:rsidRPr="0021574F" w:rsidRDefault="000A2673" w:rsidP="003C3E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21574F">
        <w:rPr>
          <w:rFonts w:ascii="Arial" w:hAnsi="Arial" w:cs="Arial"/>
          <w:b/>
          <w:i/>
          <w:sz w:val="20"/>
        </w:rPr>
        <w:t>Przyjmuję do realizacji</w:t>
      </w:r>
      <w:r w:rsidRPr="0021574F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0A2673" w:rsidRPr="0021574F" w:rsidRDefault="000A2673" w:rsidP="003C3E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0A2673" w:rsidRDefault="00F43058">
      <w:r>
        <w:t>…………………………………………………….</w:t>
      </w:r>
      <w:bookmarkStart w:id="0" w:name="_GoBack"/>
      <w:bookmarkEnd w:id="0"/>
    </w:p>
    <w:sectPr w:rsidR="000A2673" w:rsidSect="00425342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8D0" w:rsidRDefault="00E108D0">
      <w:r>
        <w:separator/>
      </w:r>
    </w:p>
  </w:endnote>
  <w:endnote w:type="continuationSeparator" w:id="0">
    <w:p w:rsidR="00E108D0" w:rsidRDefault="00E1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73" w:rsidRDefault="000A2673" w:rsidP="00842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2673" w:rsidRDefault="000A2673" w:rsidP="00827F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73" w:rsidRDefault="000A2673" w:rsidP="00842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05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A2673" w:rsidRDefault="000A2673" w:rsidP="00827F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8D0" w:rsidRDefault="00E108D0">
      <w:r>
        <w:separator/>
      </w:r>
    </w:p>
  </w:footnote>
  <w:footnote w:type="continuationSeparator" w:id="0">
    <w:p w:rsidR="00E108D0" w:rsidRDefault="00E1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589"/>
    <w:multiLevelType w:val="hybridMultilevel"/>
    <w:tmpl w:val="BC2A1AB8"/>
    <w:lvl w:ilvl="0" w:tplc="431E4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65E0E"/>
    <w:multiLevelType w:val="hybridMultilevel"/>
    <w:tmpl w:val="117413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8F2395"/>
    <w:multiLevelType w:val="hybridMultilevel"/>
    <w:tmpl w:val="70C4AD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D1006"/>
    <w:multiLevelType w:val="hybridMultilevel"/>
    <w:tmpl w:val="BC94F1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9F4AA3"/>
    <w:multiLevelType w:val="hybridMultilevel"/>
    <w:tmpl w:val="1AF0C9B4"/>
    <w:lvl w:ilvl="0" w:tplc="AC12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ED4"/>
    <w:rsid w:val="0000052B"/>
    <w:rsid w:val="00022A80"/>
    <w:rsid w:val="000549B9"/>
    <w:rsid w:val="0005638C"/>
    <w:rsid w:val="00061068"/>
    <w:rsid w:val="000759CA"/>
    <w:rsid w:val="000A2673"/>
    <w:rsid w:val="000B572C"/>
    <w:rsid w:val="00104D9C"/>
    <w:rsid w:val="00106EE4"/>
    <w:rsid w:val="00133539"/>
    <w:rsid w:val="00173A85"/>
    <w:rsid w:val="00174E5B"/>
    <w:rsid w:val="00176E08"/>
    <w:rsid w:val="00184752"/>
    <w:rsid w:val="001968C9"/>
    <w:rsid w:val="001F6CF9"/>
    <w:rsid w:val="00206B81"/>
    <w:rsid w:val="0021574F"/>
    <w:rsid w:val="00233EA8"/>
    <w:rsid w:val="002638A3"/>
    <w:rsid w:val="002863FC"/>
    <w:rsid w:val="00287055"/>
    <w:rsid w:val="002C02A3"/>
    <w:rsid w:val="002C27D7"/>
    <w:rsid w:val="002C67F1"/>
    <w:rsid w:val="003033FD"/>
    <w:rsid w:val="00310A5D"/>
    <w:rsid w:val="00314157"/>
    <w:rsid w:val="003149B5"/>
    <w:rsid w:val="00324D9C"/>
    <w:rsid w:val="003341BC"/>
    <w:rsid w:val="003350DB"/>
    <w:rsid w:val="003B48E2"/>
    <w:rsid w:val="003C3ED4"/>
    <w:rsid w:val="003D25BF"/>
    <w:rsid w:val="003E420C"/>
    <w:rsid w:val="003F472E"/>
    <w:rsid w:val="003F7B93"/>
    <w:rsid w:val="00407A89"/>
    <w:rsid w:val="00425342"/>
    <w:rsid w:val="00454735"/>
    <w:rsid w:val="0048398E"/>
    <w:rsid w:val="004A2227"/>
    <w:rsid w:val="004B2531"/>
    <w:rsid w:val="004C1953"/>
    <w:rsid w:val="004D25B9"/>
    <w:rsid w:val="004E26C9"/>
    <w:rsid w:val="00526206"/>
    <w:rsid w:val="005272F8"/>
    <w:rsid w:val="005473FD"/>
    <w:rsid w:val="005559D6"/>
    <w:rsid w:val="005650D4"/>
    <w:rsid w:val="00570025"/>
    <w:rsid w:val="005A2AD5"/>
    <w:rsid w:val="005A3089"/>
    <w:rsid w:val="00625B8A"/>
    <w:rsid w:val="00631B07"/>
    <w:rsid w:val="00636429"/>
    <w:rsid w:val="00654CC0"/>
    <w:rsid w:val="00695EFC"/>
    <w:rsid w:val="006C5052"/>
    <w:rsid w:val="006D7E0D"/>
    <w:rsid w:val="006F7DAF"/>
    <w:rsid w:val="0070684D"/>
    <w:rsid w:val="007207F0"/>
    <w:rsid w:val="007252DF"/>
    <w:rsid w:val="00754D19"/>
    <w:rsid w:val="007832CA"/>
    <w:rsid w:val="007A2036"/>
    <w:rsid w:val="007A7539"/>
    <w:rsid w:val="007D42C7"/>
    <w:rsid w:val="007E6700"/>
    <w:rsid w:val="007E7834"/>
    <w:rsid w:val="00820A5A"/>
    <w:rsid w:val="00827F36"/>
    <w:rsid w:val="00842E02"/>
    <w:rsid w:val="00860670"/>
    <w:rsid w:val="00887DC6"/>
    <w:rsid w:val="008B3AF7"/>
    <w:rsid w:val="008E5068"/>
    <w:rsid w:val="00904202"/>
    <w:rsid w:val="009551E3"/>
    <w:rsid w:val="00974A91"/>
    <w:rsid w:val="009949BC"/>
    <w:rsid w:val="009B6CA5"/>
    <w:rsid w:val="009D2C23"/>
    <w:rsid w:val="009E1913"/>
    <w:rsid w:val="00A03711"/>
    <w:rsid w:val="00A17EC5"/>
    <w:rsid w:val="00A41020"/>
    <w:rsid w:val="00A678FF"/>
    <w:rsid w:val="00AB4506"/>
    <w:rsid w:val="00AC6B28"/>
    <w:rsid w:val="00AC793C"/>
    <w:rsid w:val="00B0705C"/>
    <w:rsid w:val="00B31856"/>
    <w:rsid w:val="00B55A9E"/>
    <w:rsid w:val="00B965E4"/>
    <w:rsid w:val="00BB63A2"/>
    <w:rsid w:val="00C15CE8"/>
    <w:rsid w:val="00C54F2F"/>
    <w:rsid w:val="00C978D8"/>
    <w:rsid w:val="00CC7A40"/>
    <w:rsid w:val="00CD6A50"/>
    <w:rsid w:val="00CE084C"/>
    <w:rsid w:val="00CE2849"/>
    <w:rsid w:val="00CF201B"/>
    <w:rsid w:val="00CF4CD5"/>
    <w:rsid w:val="00CF4FBA"/>
    <w:rsid w:val="00D140FF"/>
    <w:rsid w:val="00D22D6C"/>
    <w:rsid w:val="00D24CC2"/>
    <w:rsid w:val="00D32314"/>
    <w:rsid w:val="00D44B20"/>
    <w:rsid w:val="00D61F1D"/>
    <w:rsid w:val="00D762AA"/>
    <w:rsid w:val="00D76B20"/>
    <w:rsid w:val="00D84982"/>
    <w:rsid w:val="00DC15F1"/>
    <w:rsid w:val="00DC2CAA"/>
    <w:rsid w:val="00DC47A8"/>
    <w:rsid w:val="00DC7CBF"/>
    <w:rsid w:val="00DD7354"/>
    <w:rsid w:val="00DE4BF2"/>
    <w:rsid w:val="00E00CFA"/>
    <w:rsid w:val="00E040F3"/>
    <w:rsid w:val="00E108D0"/>
    <w:rsid w:val="00E373AB"/>
    <w:rsid w:val="00E42AB2"/>
    <w:rsid w:val="00E5152C"/>
    <w:rsid w:val="00E64070"/>
    <w:rsid w:val="00EA70CB"/>
    <w:rsid w:val="00EE2700"/>
    <w:rsid w:val="00F40B0C"/>
    <w:rsid w:val="00F43058"/>
    <w:rsid w:val="00F563C5"/>
    <w:rsid w:val="00F7055B"/>
    <w:rsid w:val="00F720D7"/>
    <w:rsid w:val="00F96AF7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9C3EDC0E-BBC1-45E4-ABC8-00B69DA1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ED4"/>
    <w:rPr>
      <w:rFonts w:ascii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3ED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3ED4"/>
    <w:pPr>
      <w:keepNext/>
      <w:jc w:val="center"/>
      <w:outlineLvl w:val="4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3C3ED4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3C3ED4"/>
    <w:rPr>
      <w:rFonts w:ascii="Verdana" w:hAnsi="Verdana" w:cs="Verdana"/>
      <w:b/>
      <w:bCs/>
      <w:sz w:val="24"/>
      <w:szCs w:val="24"/>
      <w:lang w:eastAsia="pl-PL"/>
    </w:rPr>
  </w:style>
  <w:style w:type="character" w:customStyle="1" w:styleId="Bodytext3">
    <w:name w:val="Body text (3)_"/>
    <w:link w:val="Bodytext30"/>
    <w:uiPriority w:val="99"/>
    <w:locked/>
    <w:rsid w:val="003C3ED4"/>
    <w:rPr>
      <w:sz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3C3ED4"/>
    <w:pPr>
      <w:shd w:val="clear" w:color="auto" w:fill="FFFFFF"/>
      <w:spacing w:before="120" w:line="293" w:lineRule="exact"/>
      <w:ind w:hanging="420"/>
      <w:jc w:val="both"/>
    </w:pPr>
    <w:rPr>
      <w:rFonts w:ascii="Calibri" w:hAnsi="Calibri"/>
      <w:sz w:val="21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7B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3642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uiPriority w:val="99"/>
    <w:rsid w:val="009E1913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locked/>
    <w:rsid w:val="00860670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6067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7F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48E2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827F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654"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2986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7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655"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2986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7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7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erdarlington.me.uk/Britishpoliticalsystem.html" TargetMode="External"/><Relationship Id="rId13" Type="http://schemas.openxmlformats.org/officeDocument/2006/relationships/hyperlink" Target="http://www.zlat.spb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Institutions_of_the_European_Union" TargetMode="External"/><Relationship Id="rId12" Type="http://schemas.openxmlformats.org/officeDocument/2006/relationships/hyperlink" Target="http://www.zlat.sp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at.sp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b.kkf.hu/poland/lengyel/politics/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gerdarlington.me.uk/Americanpoliticalsystem.html" TargetMode="External"/><Relationship Id="rId14" Type="http://schemas.openxmlformats.org/officeDocument/2006/relationships/hyperlink" Target="http://www.zlat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1287</Words>
  <Characters>7722</Characters>
  <Application>Microsoft Office Word</Application>
  <DocSecurity>0</DocSecurity>
  <Lines>64</Lines>
  <Paragraphs>17</Paragraphs>
  <ScaleCrop>false</ScaleCrop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</dc:title>
  <dc:subject/>
  <dc:creator>Ola</dc:creator>
  <cp:keywords/>
  <dc:description/>
  <cp:lastModifiedBy>Iwona Latkowska</cp:lastModifiedBy>
  <cp:revision>32</cp:revision>
  <cp:lastPrinted>2013-10-10T10:22:00Z</cp:lastPrinted>
  <dcterms:created xsi:type="dcterms:W3CDTF">2013-10-10T10:10:00Z</dcterms:created>
  <dcterms:modified xsi:type="dcterms:W3CDTF">2014-03-05T11:56:00Z</dcterms:modified>
</cp:coreProperties>
</file>